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04" w:rsidRPr="00A05A24" w:rsidRDefault="00384804" w:rsidP="00384804">
      <w:pPr>
        <w:jc w:val="center"/>
        <w:rPr>
          <w:b/>
          <w:sz w:val="36"/>
          <w:szCs w:val="36"/>
        </w:rPr>
      </w:pPr>
      <w:r w:rsidRPr="00A05A24">
        <w:rPr>
          <w:noProof/>
          <w:sz w:val="36"/>
          <w:szCs w:val="36"/>
        </w:rPr>
        <w:drawing>
          <wp:inline distT="0" distB="0" distL="0" distR="0">
            <wp:extent cx="571500" cy="8286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C4A80" w:rsidRPr="007C4A80" w:rsidRDefault="007C4A80" w:rsidP="007C4A80">
      <w:pPr>
        <w:jc w:val="center"/>
        <w:rPr>
          <w:b/>
          <w:sz w:val="36"/>
          <w:szCs w:val="36"/>
        </w:rPr>
      </w:pPr>
      <w:r w:rsidRPr="007C4A80">
        <w:rPr>
          <w:b/>
          <w:sz w:val="32"/>
          <w:szCs w:val="32"/>
        </w:rPr>
        <w:t>МУНИЦИПАЛЬНОЕ ОБРАЗОВАНИЕ</w:t>
      </w:r>
    </w:p>
    <w:p w:rsidR="007C4A80" w:rsidRPr="007C4A80" w:rsidRDefault="007C4A80" w:rsidP="007C4A80">
      <w:pPr>
        <w:jc w:val="center"/>
        <w:rPr>
          <w:b/>
          <w:sz w:val="36"/>
          <w:szCs w:val="36"/>
        </w:rPr>
      </w:pPr>
      <w:r w:rsidRPr="007C4A80">
        <w:rPr>
          <w:b/>
          <w:sz w:val="36"/>
          <w:szCs w:val="36"/>
        </w:rPr>
        <w:t>городской округ Пыть-Ях</w:t>
      </w:r>
    </w:p>
    <w:p w:rsidR="007C4A80" w:rsidRPr="007C4A80" w:rsidRDefault="007C4A80" w:rsidP="007C4A80">
      <w:pPr>
        <w:jc w:val="center"/>
        <w:rPr>
          <w:b/>
          <w:sz w:val="36"/>
          <w:szCs w:val="36"/>
        </w:rPr>
      </w:pPr>
      <w:r w:rsidRPr="007C4A80">
        <w:rPr>
          <w:b/>
          <w:sz w:val="36"/>
          <w:szCs w:val="36"/>
        </w:rPr>
        <w:t>Ханты-Мансийского автономного округа-Югры</w:t>
      </w:r>
    </w:p>
    <w:p w:rsidR="00384804" w:rsidRPr="00A05A24" w:rsidRDefault="007C4A80" w:rsidP="007C4A80">
      <w:pPr>
        <w:pStyle w:val="1"/>
        <w:numPr>
          <w:ilvl w:val="0"/>
          <w:numId w:val="0"/>
        </w:numPr>
        <w:spacing w:before="0" w:after="0"/>
        <w:jc w:val="center"/>
        <w:rPr>
          <w:rFonts w:ascii="Times New Roman" w:hAnsi="Times New Roman"/>
          <w:sz w:val="36"/>
          <w:szCs w:val="36"/>
        </w:rPr>
      </w:pPr>
      <w:r w:rsidRPr="007C4A80">
        <w:rPr>
          <w:rFonts w:ascii="Times New Roman" w:hAnsi="Times New Roman"/>
          <w:sz w:val="36"/>
          <w:szCs w:val="36"/>
        </w:rPr>
        <w:t>АДМИНИСТРАЦИЯ ГОРОДА</w:t>
      </w:r>
    </w:p>
    <w:p w:rsidR="00384804" w:rsidRPr="00A05A24" w:rsidRDefault="00384804" w:rsidP="00384804">
      <w:pPr>
        <w:jc w:val="center"/>
        <w:rPr>
          <w:sz w:val="36"/>
          <w:szCs w:val="36"/>
        </w:rPr>
      </w:pPr>
    </w:p>
    <w:p w:rsidR="00384804" w:rsidRPr="00A05A24" w:rsidRDefault="00384804" w:rsidP="00384804">
      <w:pPr>
        <w:jc w:val="center"/>
        <w:rPr>
          <w:b/>
          <w:sz w:val="36"/>
          <w:szCs w:val="36"/>
        </w:rPr>
      </w:pPr>
      <w:r w:rsidRPr="00A05A24">
        <w:rPr>
          <w:b/>
          <w:sz w:val="36"/>
          <w:szCs w:val="36"/>
        </w:rPr>
        <w:t>Р А С П О Р Я Ж Е Н И Е</w:t>
      </w:r>
    </w:p>
    <w:p w:rsidR="0081067C" w:rsidRDefault="0081067C" w:rsidP="00807DC9">
      <w:pPr>
        <w:rPr>
          <w:sz w:val="28"/>
          <w:szCs w:val="28"/>
        </w:rPr>
      </w:pPr>
    </w:p>
    <w:p w:rsidR="00857D8C" w:rsidRDefault="00FE3EA8" w:rsidP="00807DC9">
      <w:pPr>
        <w:rPr>
          <w:sz w:val="28"/>
          <w:szCs w:val="28"/>
        </w:rPr>
      </w:pPr>
      <w:r>
        <w:rPr>
          <w:sz w:val="28"/>
          <w:szCs w:val="28"/>
        </w:rPr>
        <w:t>От 23.01.2024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77-ра</w:t>
      </w:r>
    </w:p>
    <w:p w:rsidR="00F94618" w:rsidRDefault="00F94618" w:rsidP="00807DC9">
      <w:pPr>
        <w:rPr>
          <w:sz w:val="28"/>
          <w:szCs w:val="28"/>
        </w:rPr>
      </w:pPr>
    </w:p>
    <w:p w:rsidR="004E3B08" w:rsidRDefault="004E3B08" w:rsidP="00807DC9">
      <w:pPr>
        <w:rPr>
          <w:sz w:val="28"/>
          <w:szCs w:val="28"/>
        </w:rPr>
      </w:pPr>
      <w:r w:rsidRPr="004E3B08">
        <w:rPr>
          <w:sz w:val="28"/>
          <w:szCs w:val="28"/>
        </w:rPr>
        <w:t>О мерах по обеспечению</w:t>
      </w:r>
    </w:p>
    <w:p w:rsidR="004E3B08" w:rsidRDefault="004E3B08" w:rsidP="00807DC9">
      <w:pPr>
        <w:rPr>
          <w:sz w:val="28"/>
          <w:szCs w:val="28"/>
        </w:rPr>
      </w:pPr>
      <w:r w:rsidRPr="004E3B08">
        <w:rPr>
          <w:sz w:val="28"/>
          <w:szCs w:val="28"/>
        </w:rPr>
        <w:t xml:space="preserve">исполнения бюджета </w:t>
      </w:r>
    </w:p>
    <w:p w:rsidR="0081067C" w:rsidRDefault="0081067C" w:rsidP="00807DC9">
      <w:pPr>
        <w:rPr>
          <w:sz w:val="28"/>
          <w:szCs w:val="28"/>
        </w:rPr>
      </w:pPr>
      <w:r w:rsidRPr="00DD5FCF">
        <w:rPr>
          <w:sz w:val="28"/>
          <w:szCs w:val="28"/>
        </w:rPr>
        <w:t xml:space="preserve">города Пыть-Яха </w:t>
      </w:r>
    </w:p>
    <w:p w:rsidR="00F3705E" w:rsidRPr="00C833F6" w:rsidRDefault="00F3705E" w:rsidP="00F3705E">
      <w:pPr>
        <w:rPr>
          <w:color w:val="548DD4" w:themeColor="text2" w:themeTint="99"/>
          <w:sz w:val="28"/>
          <w:szCs w:val="28"/>
        </w:rPr>
      </w:pPr>
      <w:r w:rsidRPr="00C833F6">
        <w:rPr>
          <w:color w:val="548DD4" w:themeColor="text2" w:themeTint="99"/>
          <w:sz w:val="28"/>
          <w:szCs w:val="28"/>
        </w:rPr>
        <w:t xml:space="preserve">(в ред. от 29.02.2024 </w:t>
      </w:r>
      <w:r>
        <w:rPr>
          <w:color w:val="548DD4" w:themeColor="text2" w:themeTint="99"/>
          <w:sz w:val="28"/>
          <w:szCs w:val="28"/>
        </w:rPr>
        <w:t>№</w:t>
      </w:r>
      <w:r w:rsidRPr="00C833F6">
        <w:rPr>
          <w:color w:val="548DD4" w:themeColor="text2" w:themeTint="99"/>
          <w:sz w:val="28"/>
          <w:szCs w:val="28"/>
        </w:rPr>
        <w:t xml:space="preserve"> 342-ра;</w:t>
      </w:r>
    </w:p>
    <w:p w:rsidR="00F3705E" w:rsidRDefault="00F3705E" w:rsidP="00F3705E">
      <w:pPr>
        <w:rPr>
          <w:color w:val="548DD4" w:themeColor="text2" w:themeTint="99"/>
          <w:sz w:val="28"/>
          <w:szCs w:val="28"/>
        </w:rPr>
      </w:pPr>
      <w:r w:rsidRPr="00C833F6">
        <w:rPr>
          <w:color w:val="548DD4" w:themeColor="text2" w:themeTint="99"/>
          <w:sz w:val="28"/>
          <w:szCs w:val="28"/>
        </w:rPr>
        <w:t>от 23.05.2024</w:t>
      </w:r>
      <w:r>
        <w:rPr>
          <w:color w:val="548DD4" w:themeColor="text2" w:themeTint="99"/>
          <w:sz w:val="28"/>
          <w:szCs w:val="28"/>
        </w:rPr>
        <w:t xml:space="preserve"> № </w:t>
      </w:r>
      <w:r w:rsidRPr="00C833F6">
        <w:rPr>
          <w:color w:val="548DD4" w:themeColor="text2" w:themeTint="99"/>
          <w:sz w:val="28"/>
          <w:szCs w:val="28"/>
        </w:rPr>
        <w:t xml:space="preserve">885-ра; </w:t>
      </w:r>
    </w:p>
    <w:p w:rsidR="00F3705E" w:rsidRDefault="00F3705E" w:rsidP="00F3705E">
      <w:pPr>
        <w:rPr>
          <w:color w:val="548DD4" w:themeColor="text2" w:themeTint="99"/>
          <w:sz w:val="28"/>
          <w:szCs w:val="28"/>
        </w:rPr>
      </w:pPr>
      <w:r>
        <w:rPr>
          <w:color w:val="548DD4" w:themeColor="text2" w:themeTint="99"/>
          <w:sz w:val="28"/>
          <w:szCs w:val="28"/>
        </w:rPr>
        <w:t>от 20.06.2024 №</w:t>
      </w:r>
      <w:r w:rsidRPr="00C833F6">
        <w:rPr>
          <w:color w:val="548DD4" w:themeColor="text2" w:themeTint="99"/>
          <w:sz w:val="28"/>
          <w:szCs w:val="28"/>
        </w:rPr>
        <w:t>1136-ра</w:t>
      </w:r>
      <w:r>
        <w:rPr>
          <w:color w:val="548DD4" w:themeColor="text2" w:themeTint="99"/>
          <w:sz w:val="28"/>
          <w:szCs w:val="28"/>
        </w:rPr>
        <w:t xml:space="preserve">; </w:t>
      </w:r>
    </w:p>
    <w:p w:rsidR="00E65092" w:rsidRDefault="00F3705E" w:rsidP="00F3705E">
      <w:pPr>
        <w:rPr>
          <w:color w:val="548DD4" w:themeColor="text2" w:themeTint="99"/>
          <w:sz w:val="28"/>
          <w:szCs w:val="28"/>
        </w:rPr>
      </w:pPr>
      <w:r>
        <w:rPr>
          <w:color w:val="548DD4" w:themeColor="text2" w:themeTint="99"/>
          <w:sz w:val="28"/>
          <w:szCs w:val="28"/>
        </w:rPr>
        <w:t>от 18.09.2024 № 1751-ра</w:t>
      </w:r>
      <w:r w:rsidR="00E65092">
        <w:rPr>
          <w:color w:val="548DD4" w:themeColor="text2" w:themeTint="99"/>
          <w:sz w:val="28"/>
          <w:szCs w:val="28"/>
        </w:rPr>
        <w:t>;</w:t>
      </w:r>
    </w:p>
    <w:p w:rsidR="00434196" w:rsidRDefault="00E65092" w:rsidP="00F3705E">
      <w:pPr>
        <w:rPr>
          <w:color w:val="548DD4" w:themeColor="text2" w:themeTint="99"/>
          <w:sz w:val="28"/>
          <w:szCs w:val="28"/>
        </w:rPr>
      </w:pPr>
      <w:r>
        <w:rPr>
          <w:color w:val="548DD4" w:themeColor="text2" w:themeTint="99"/>
          <w:sz w:val="28"/>
          <w:szCs w:val="28"/>
        </w:rPr>
        <w:t>от 25.12.2024 № 2594-ра</w:t>
      </w:r>
      <w:r w:rsidR="00434196">
        <w:rPr>
          <w:color w:val="548DD4" w:themeColor="text2" w:themeTint="99"/>
          <w:sz w:val="28"/>
          <w:szCs w:val="28"/>
        </w:rPr>
        <w:t>,</w:t>
      </w:r>
    </w:p>
    <w:p w:rsidR="008B703F" w:rsidRDefault="00434196" w:rsidP="00F3705E">
      <w:pPr>
        <w:rPr>
          <w:color w:val="548DD4" w:themeColor="text2" w:themeTint="99"/>
          <w:sz w:val="28"/>
          <w:szCs w:val="28"/>
        </w:rPr>
      </w:pPr>
      <w:r>
        <w:rPr>
          <w:color w:val="548DD4" w:themeColor="text2" w:themeTint="99"/>
          <w:sz w:val="28"/>
          <w:szCs w:val="28"/>
        </w:rPr>
        <w:t>от 24.02.2025 № 384-ра</w:t>
      </w:r>
      <w:r w:rsidR="008B703F">
        <w:rPr>
          <w:color w:val="548DD4" w:themeColor="text2" w:themeTint="99"/>
          <w:sz w:val="28"/>
          <w:szCs w:val="28"/>
        </w:rPr>
        <w:t>,</w:t>
      </w:r>
    </w:p>
    <w:p w:rsidR="002656F2" w:rsidRDefault="008B703F" w:rsidP="00F3705E">
      <w:pPr>
        <w:rPr>
          <w:color w:val="548DD4" w:themeColor="text2" w:themeTint="99"/>
          <w:sz w:val="28"/>
          <w:szCs w:val="28"/>
        </w:rPr>
      </w:pPr>
      <w:r>
        <w:rPr>
          <w:color w:val="548DD4" w:themeColor="text2" w:themeTint="99"/>
          <w:sz w:val="28"/>
          <w:szCs w:val="28"/>
        </w:rPr>
        <w:t>от 10.04.2025 № 736-ра</w:t>
      </w:r>
      <w:r w:rsidR="002656F2">
        <w:rPr>
          <w:color w:val="548DD4" w:themeColor="text2" w:themeTint="99"/>
          <w:sz w:val="28"/>
          <w:szCs w:val="28"/>
        </w:rPr>
        <w:t xml:space="preserve">, </w:t>
      </w:r>
    </w:p>
    <w:p w:rsidR="00132BA7" w:rsidRDefault="002656F2" w:rsidP="00F3705E">
      <w:pPr>
        <w:rPr>
          <w:color w:val="548DD4" w:themeColor="text2" w:themeTint="99"/>
          <w:sz w:val="28"/>
          <w:szCs w:val="28"/>
        </w:rPr>
      </w:pPr>
      <w:r>
        <w:rPr>
          <w:color w:val="548DD4" w:themeColor="text2" w:themeTint="99"/>
          <w:sz w:val="28"/>
          <w:szCs w:val="28"/>
        </w:rPr>
        <w:t>от 14.05.2025 № 974-ра</w:t>
      </w:r>
      <w:r w:rsidR="00132BA7">
        <w:rPr>
          <w:color w:val="548DD4" w:themeColor="text2" w:themeTint="99"/>
          <w:sz w:val="28"/>
          <w:szCs w:val="28"/>
        </w:rPr>
        <w:t>,</w:t>
      </w:r>
    </w:p>
    <w:p w:rsidR="0071174E" w:rsidRDefault="00132BA7" w:rsidP="00F3705E">
      <w:pPr>
        <w:rPr>
          <w:color w:val="548DD4" w:themeColor="text2" w:themeTint="99"/>
          <w:sz w:val="28"/>
          <w:szCs w:val="28"/>
        </w:rPr>
      </w:pPr>
      <w:r>
        <w:rPr>
          <w:color w:val="548DD4" w:themeColor="text2" w:themeTint="99"/>
          <w:sz w:val="28"/>
          <w:szCs w:val="28"/>
        </w:rPr>
        <w:t>от 26.09.2025 № 1970-ра</w:t>
      </w:r>
      <w:r w:rsidR="0071174E">
        <w:rPr>
          <w:color w:val="548DD4" w:themeColor="text2" w:themeTint="99"/>
          <w:sz w:val="28"/>
          <w:szCs w:val="28"/>
        </w:rPr>
        <w:t>,</w:t>
      </w:r>
    </w:p>
    <w:p w:rsidR="00F3705E" w:rsidRPr="00C833F6" w:rsidRDefault="0071174E" w:rsidP="00F3705E">
      <w:pPr>
        <w:rPr>
          <w:color w:val="548DD4" w:themeColor="text2" w:themeTint="99"/>
          <w:sz w:val="28"/>
          <w:szCs w:val="28"/>
        </w:rPr>
      </w:pPr>
      <w:r>
        <w:rPr>
          <w:color w:val="548DD4" w:themeColor="text2" w:themeTint="99"/>
          <w:sz w:val="28"/>
          <w:szCs w:val="28"/>
        </w:rPr>
        <w:t>от 01.04.2026 №570-ра</w:t>
      </w:r>
      <w:r w:rsidR="00F3705E" w:rsidRPr="00C833F6">
        <w:rPr>
          <w:color w:val="548DD4" w:themeColor="text2" w:themeTint="99"/>
          <w:sz w:val="28"/>
          <w:szCs w:val="28"/>
        </w:rPr>
        <w:t>)</w:t>
      </w:r>
    </w:p>
    <w:p w:rsidR="007362EA" w:rsidRDefault="007362EA" w:rsidP="00214CC4">
      <w:pPr>
        <w:rPr>
          <w:sz w:val="28"/>
          <w:szCs w:val="28"/>
        </w:rPr>
      </w:pPr>
    </w:p>
    <w:p w:rsidR="0081067C" w:rsidRDefault="0081067C" w:rsidP="00807DC9">
      <w:pPr>
        <w:rPr>
          <w:sz w:val="28"/>
          <w:szCs w:val="28"/>
        </w:rPr>
      </w:pPr>
    </w:p>
    <w:p w:rsidR="00BA0CC2" w:rsidRPr="00DD5FCF" w:rsidRDefault="00BA0CC2" w:rsidP="00807DC9">
      <w:pPr>
        <w:rPr>
          <w:sz w:val="28"/>
          <w:szCs w:val="28"/>
        </w:rPr>
      </w:pPr>
    </w:p>
    <w:p w:rsidR="0081067C" w:rsidRDefault="00A46060" w:rsidP="000850D3">
      <w:pPr>
        <w:spacing w:line="360" w:lineRule="auto"/>
        <w:ind w:firstLine="709"/>
        <w:jc w:val="both"/>
        <w:rPr>
          <w:sz w:val="28"/>
          <w:szCs w:val="28"/>
        </w:rPr>
      </w:pPr>
      <w:r w:rsidRPr="004C6757">
        <w:rPr>
          <w:sz w:val="28"/>
          <w:szCs w:val="28"/>
        </w:rPr>
        <w:t xml:space="preserve">В соответствии </w:t>
      </w:r>
      <w:r w:rsidRPr="00160507">
        <w:rPr>
          <w:sz w:val="28"/>
          <w:szCs w:val="28"/>
        </w:rPr>
        <w:t>со статьей 215.1 Бюджетного кодекса Российской Федерации</w:t>
      </w:r>
      <w:r>
        <w:rPr>
          <w:sz w:val="28"/>
          <w:szCs w:val="28"/>
        </w:rPr>
        <w:t>, Уставом города Пыть-Яха, в</w:t>
      </w:r>
      <w:r w:rsidR="0081067C" w:rsidRPr="00771AF0">
        <w:rPr>
          <w:sz w:val="28"/>
          <w:szCs w:val="28"/>
        </w:rPr>
        <w:t xml:space="preserve"> целях реализации решения Думы</w:t>
      </w:r>
      <w:r w:rsidR="005A7AB4">
        <w:rPr>
          <w:sz w:val="28"/>
          <w:szCs w:val="28"/>
        </w:rPr>
        <w:t xml:space="preserve"> города Пыть-Яха о</w:t>
      </w:r>
      <w:r w:rsidR="0081067C" w:rsidRPr="00771AF0">
        <w:rPr>
          <w:sz w:val="28"/>
          <w:szCs w:val="28"/>
        </w:rPr>
        <w:t xml:space="preserve"> бюджете города Пыть-Ях</w:t>
      </w:r>
      <w:r w:rsidR="0081067C">
        <w:rPr>
          <w:sz w:val="28"/>
          <w:szCs w:val="28"/>
        </w:rPr>
        <w:t>а</w:t>
      </w:r>
      <w:r w:rsidR="0081067C" w:rsidRPr="00771AF0">
        <w:rPr>
          <w:sz w:val="28"/>
          <w:szCs w:val="28"/>
        </w:rPr>
        <w:t xml:space="preserve"> на </w:t>
      </w:r>
      <w:r w:rsidR="00BA0CC2">
        <w:rPr>
          <w:sz w:val="28"/>
          <w:szCs w:val="28"/>
        </w:rPr>
        <w:t>очередной финансовый год</w:t>
      </w:r>
      <w:r w:rsidR="0081067C">
        <w:rPr>
          <w:sz w:val="28"/>
          <w:szCs w:val="28"/>
        </w:rPr>
        <w:t xml:space="preserve"> и на плановый период </w:t>
      </w:r>
      <w:r w:rsidR="0081067C" w:rsidRPr="00771AF0">
        <w:rPr>
          <w:sz w:val="28"/>
          <w:szCs w:val="28"/>
        </w:rPr>
        <w:t>(далее – решение),</w:t>
      </w:r>
      <w:r w:rsidR="0081067C">
        <w:rPr>
          <w:sz w:val="28"/>
          <w:szCs w:val="28"/>
        </w:rPr>
        <w:t xml:space="preserve"> обеспечения сбалансированности бюджета города и его финансовой устойчивости</w:t>
      </w:r>
      <w:r w:rsidR="0081067C" w:rsidRPr="00771AF0">
        <w:rPr>
          <w:sz w:val="28"/>
          <w:szCs w:val="28"/>
        </w:rPr>
        <w:t>:</w:t>
      </w:r>
    </w:p>
    <w:p w:rsidR="0081067C" w:rsidRDefault="0081067C" w:rsidP="00073555">
      <w:pPr>
        <w:jc w:val="both"/>
        <w:rPr>
          <w:sz w:val="28"/>
          <w:szCs w:val="28"/>
        </w:rPr>
      </w:pPr>
    </w:p>
    <w:p w:rsidR="0081067C" w:rsidRDefault="0081067C" w:rsidP="00073555">
      <w:pPr>
        <w:jc w:val="both"/>
        <w:rPr>
          <w:sz w:val="28"/>
          <w:szCs w:val="28"/>
        </w:rPr>
      </w:pPr>
    </w:p>
    <w:p w:rsidR="00BA0CC2" w:rsidRDefault="00BA0CC2" w:rsidP="00073555">
      <w:pPr>
        <w:jc w:val="both"/>
        <w:rPr>
          <w:sz w:val="28"/>
          <w:szCs w:val="28"/>
        </w:rPr>
      </w:pPr>
    </w:p>
    <w:p w:rsidR="005F01C9" w:rsidRPr="00BA0CC2" w:rsidRDefault="00BA0CC2" w:rsidP="00BA0CC2">
      <w:pPr>
        <w:spacing w:line="360" w:lineRule="auto"/>
        <w:ind w:firstLine="708"/>
        <w:jc w:val="both"/>
        <w:rPr>
          <w:sz w:val="28"/>
          <w:szCs w:val="28"/>
        </w:rPr>
      </w:pPr>
      <w:r>
        <w:rPr>
          <w:sz w:val="28"/>
          <w:szCs w:val="28"/>
        </w:rPr>
        <w:t>1.</w:t>
      </w:r>
      <w:r>
        <w:rPr>
          <w:sz w:val="28"/>
          <w:szCs w:val="28"/>
        </w:rPr>
        <w:tab/>
      </w:r>
      <w:r w:rsidR="0081067C" w:rsidRPr="00BA0CC2">
        <w:rPr>
          <w:sz w:val="28"/>
          <w:szCs w:val="28"/>
        </w:rPr>
        <w:t xml:space="preserve">Утвердить </w:t>
      </w:r>
      <w:r w:rsidR="00E45A47" w:rsidRPr="00BA0CC2">
        <w:rPr>
          <w:rFonts w:eastAsia="Calibri"/>
          <w:sz w:val="28"/>
          <w:szCs w:val="28"/>
          <w:lang w:eastAsia="en-US"/>
        </w:rPr>
        <w:t xml:space="preserve">прилагаемое </w:t>
      </w:r>
      <w:r w:rsidR="00E45A47" w:rsidRPr="00BA0CC2">
        <w:rPr>
          <w:rFonts w:eastAsia="Calibri"/>
          <w:color w:val="000000" w:themeColor="text1"/>
          <w:sz w:val="28"/>
          <w:szCs w:val="28"/>
          <w:lang w:eastAsia="en-US"/>
        </w:rPr>
        <w:t>положение о мерах по обеспечению исполнения бюджета города Пыть-Яха</w:t>
      </w:r>
      <w:r w:rsidR="0081067C" w:rsidRPr="00BA0CC2">
        <w:rPr>
          <w:sz w:val="28"/>
          <w:szCs w:val="28"/>
        </w:rPr>
        <w:t>, согласно приложению.</w:t>
      </w:r>
    </w:p>
    <w:p w:rsidR="00434196" w:rsidRPr="00561D1E" w:rsidRDefault="00BA0CC2" w:rsidP="00434196">
      <w:pPr>
        <w:spacing w:line="360" w:lineRule="auto"/>
        <w:ind w:firstLine="708"/>
        <w:jc w:val="both"/>
        <w:rPr>
          <w:sz w:val="28"/>
          <w:szCs w:val="28"/>
        </w:rPr>
      </w:pPr>
      <w:r w:rsidRPr="00561D1E">
        <w:rPr>
          <w:sz w:val="28"/>
          <w:szCs w:val="28"/>
        </w:rPr>
        <w:lastRenderedPageBreak/>
        <w:t>2.</w:t>
      </w:r>
      <w:r w:rsidRPr="00561D1E">
        <w:rPr>
          <w:sz w:val="28"/>
          <w:szCs w:val="28"/>
        </w:rPr>
        <w:tab/>
      </w:r>
      <w:r w:rsidR="00434196" w:rsidRPr="00561D1E">
        <w:rPr>
          <w:sz w:val="28"/>
          <w:szCs w:val="28"/>
        </w:rPr>
        <w:t>Настоящее распоряжение подлежит применению при исполнении бюджета города Пыть-Яха начиная с бюджета города Пыть-Яха на 202</w:t>
      </w:r>
      <w:r w:rsidR="0071174E">
        <w:rPr>
          <w:sz w:val="28"/>
          <w:szCs w:val="28"/>
        </w:rPr>
        <w:t>6</w:t>
      </w:r>
      <w:r w:rsidR="00434196" w:rsidRPr="00561D1E">
        <w:rPr>
          <w:sz w:val="28"/>
          <w:szCs w:val="28"/>
        </w:rPr>
        <w:t xml:space="preserve"> год и на плановый период 202</w:t>
      </w:r>
      <w:r w:rsidR="0071174E">
        <w:rPr>
          <w:sz w:val="28"/>
          <w:szCs w:val="28"/>
        </w:rPr>
        <w:t>7</w:t>
      </w:r>
      <w:r w:rsidR="00434196" w:rsidRPr="00561D1E">
        <w:rPr>
          <w:sz w:val="28"/>
          <w:szCs w:val="28"/>
        </w:rPr>
        <w:t xml:space="preserve"> и 202</w:t>
      </w:r>
      <w:r w:rsidR="0071174E">
        <w:rPr>
          <w:sz w:val="28"/>
          <w:szCs w:val="28"/>
        </w:rPr>
        <w:t>8</w:t>
      </w:r>
      <w:r w:rsidR="00434196" w:rsidRPr="00561D1E">
        <w:rPr>
          <w:sz w:val="28"/>
          <w:szCs w:val="28"/>
        </w:rPr>
        <w:t xml:space="preserve"> годов.</w:t>
      </w:r>
    </w:p>
    <w:p w:rsidR="00434196" w:rsidRPr="00434196" w:rsidRDefault="00434196" w:rsidP="000A2AC9">
      <w:pPr>
        <w:spacing w:line="360" w:lineRule="auto"/>
        <w:jc w:val="both"/>
        <w:rPr>
          <w:i/>
          <w:color w:val="4F81BD" w:themeColor="accent1"/>
          <w:sz w:val="24"/>
          <w:szCs w:val="28"/>
        </w:rPr>
      </w:pPr>
      <w:r w:rsidRPr="00434196">
        <w:rPr>
          <w:i/>
          <w:color w:val="4F81BD" w:themeColor="accent1"/>
          <w:sz w:val="24"/>
          <w:szCs w:val="28"/>
        </w:rPr>
        <w:t xml:space="preserve">(в ред. от </w:t>
      </w:r>
      <w:r w:rsidR="0071174E">
        <w:rPr>
          <w:i/>
          <w:color w:val="4F81BD" w:themeColor="accent1"/>
          <w:sz w:val="24"/>
          <w:szCs w:val="28"/>
        </w:rPr>
        <w:t>01</w:t>
      </w:r>
      <w:r w:rsidRPr="00434196">
        <w:rPr>
          <w:i/>
          <w:color w:val="4F81BD" w:themeColor="accent1"/>
          <w:sz w:val="24"/>
          <w:szCs w:val="28"/>
        </w:rPr>
        <w:t>.0</w:t>
      </w:r>
      <w:r w:rsidR="0071174E">
        <w:rPr>
          <w:i/>
          <w:color w:val="4F81BD" w:themeColor="accent1"/>
          <w:sz w:val="24"/>
          <w:szCs w:val="28"/>
        </w:rPr>
        <w:t>4</w:t>
      </w:r>
      <w:r w:rsidRPr="00434196">
        <w:rPr>
          <w:i/>
          <w:color w:val="4F81BD" w:themeColor="accent1"/>
          <w:sz w:val="24"/>
          <w:szCs w:val="28"/>
        </w:rPr>
        <w:t>.202</w:t>
      </w:r>
      <w:r w:rsidR="0071174E">
        <w:rPr>
          <w:i/>
          <w:color w:val="4F81BD" w:themeColor="accent1"/>
          <w:sz w:val="24"/>
          <w:szCs w:val="28"/>
        </w:rPr>
        <w:t>6</w:t>
      </w:r>
      <w:r w:rsidRPr="00434196">
        <w:rPr>
          <w:i/>
          <w:color w:val="4F81BD" w:themeColor="accent1"/>
          <w:sz w:val="24"/>
          <w:szCs w:val="28"/>
        </w:rPr>
        <w:t xml:space="preserve"> № </w:t>
      </w:r>
      <w:r w:rsidR="0071174E">
        <w:rPr>
          <w:i/>
          <w:color w:val="4F81BD" w:themeColor="accent1"/>
          <w:sz w:val="24"/>
          <w:szCs w:val="28"/>
        </w:rPr>
        <w:t>570</w:t>
      </w:r>
      <w:r w:rsidRPr="00434196">
        <w:rPr>
          <w:i/>
          <w:color w:val="4F81BD" w:themeColor="accent1"/>
          <w:sz w:val="24"/>
          <w:szCs w:val="28"/>
        </w:rPr>
        <w:t>-ра)</w:t>
      </w:r>
      <w:r w:rsidR="00BA0CC2" w:rsidRPr="00434196">
        <w:rPr>
          <w:i/>
          <w:color w:val="4F81BD" w:themeColor="accent1"/>
          <w:sz w:val="24"/>
          <w:szCs w:val="28"/>
        </w:rPr>
        <w:tab/>
      </w:r>
    </w:p>
    <w:p w:rsidR="00132AE4" w:rsidRDefault="00BA0CC2" w:rsidP="00434196">
      <w:pPr>
        <w:spacing w:line="360" w:lineRule="auto"/>
        <w:ind w:firstLine="708"/>
        <w:jc w:val="both"/>
        <w:rPr>
          <w:sz w:val="28"/>
        </w:rPr>
      </w:pPr>
      <w:r>
        <w:rPr>
          <w:sz w:val="28"/>
          <w:szCs w:val="28"/>
        </w:rPr>
        <w:t>3.</w:t>
      </w:r>
      <w:r w:rsidR="00DD4272" w:rsidRPr="00BA0CC2">
        <w:rPr>
          <w:sz w:val="28"/>
          <w:szCs w:val="28"/>
        </w:rPr>
        <w:tab/>
      </w:r>
      <w:r w:rsidR="00DD4272" w:rsidRPr="00BA0CC2">
        <w:rPr>
          <w:sz w:val="28"/>
        </w:rPr>
        <w:t>Настоящее распоряжение вступает в силу после его подписания и распространяет свое действие на правоотношения, возникшие с 01.01.202</w:t>
      </w:r>
      <w:r w:rsidR="00132AE4" w:rsidRPr="00BA0CC2">
        <w:rPr>
          <w:sz w:val="28"/>
        </w:rPr>
        <w:t>4</w:t>
      </w:r>
      <w:r w:rsidR="00DF5B1B" w:rsidRPr="00BA0CC2">
        <w:rPr>
          <w:sz w:val="28"/>
        </w:rPr>
        <w:t xml:space="preserve"> </w:t>
      </w:r>
      <w:r w:rsidR="00DD4272" w:rsidRPr="00BA0CC2">
        <w:rPr>
          <w:sz w:val="28"/>
        </w:rPr>
        <w:t>года.</w:t>
      </w:r>
    </w:p>
    <w:p w:rsidR="00DD4272" w:rsidRPr="00BA0CC2" w:rsidRDefault="00BA0CC2" w:rsidP="00BA0CC2">
      <w:pPr>
        <w:spacing w:line="360" w:lineRule="auto"/>
        <w:ind w:firstLine="708"/>
        <w:jc w:val="both"/>
        <w:rPr>
          <w:sz w:val="28"/>
          <w:szCs w:val="28"/>
        </w:rPr>
      </w:pPr>
      <w:r>
        <w:rPr>
          <w:sz w:val="28"/>
          <w:szCs w:val="28"/>
        </w:rPr>
        <w:t>4.</w:t>
      </w:r>
      <w:r>
        <w:rPr>
          <w:sz w:val="28"/>
          <w:szCs w:val="28"/>
        </w:rPr>
        <w:tab/>
      </w:r>
      <w:r w:rsidR="00DD4272" w:rsidRPr="00BA0CC2">
        <w:rPr>
          <w:sz w:val="28"/>
          <w:szCs w:val="28"/>
        </w:rPr>
        <w:t>Контроль за выполнением распоряжения возложить на заместителя главы города - председателя комитета по финансам.</w:t>
      </w:r>
    </w:p>
    <w:p w:rsidR="00DD4272" w:rsidRDefault="00DD4272" w:rsidP="00DD4272">
      <w:pPr>
        <w:jc w:val="both"/>
        <w:rPr>
          <w:sz w:val="28"/>
          <w:szCs w:val="28"/>
        </w:rPr>
      </w:pPr>
    </w:p>
    <w:p w:rsidR="00DD4272" w:rsidRDefault="00DD4272" w:rsidP="00DD4272">
      <w:pPr>
        <w:jc w:val="both"/>
        <w:rPr>
          <w:sz w:val="28"/>
          <w:szCs w:val="28"/>
        </w:rPr>
      </w:pPr>
    </w:p>
    <w:p w:rsidR="00DD4272" w:rsidRPr="00DD5FCF" w:rsidRDefault="00DD4272" w:rsidP="00DD4272">
      <w:pPr>
        <w:jc w:val="both"/>
        <w:rPr>
          <w:sz w:val="28"/>
          <w:szCs w:val="28"/>
        </w:rPr>
      </w:pPr>
    </w:p>
    <w:p w:rsidR="00DD4272" w:rsidRDefault="00BA0CC2" w:rsidP="00132AE4">
      <w:pPr>
        <w:rPr>
          <w:sz w:val="28"/>
          <w:szCs w:val="28"/>
        </w:rPr>
      </w:pPr>
      <w:proofErr w:type="spellStart"/>
      <w:r>
        <w:rPr>
          <w:sz w:val="28"/>
          <w:szCs w:val="28"/>
        </w:rPr>
        <w:t>И.о</w:t>
      </w:r>
      <w:proofErr w:type="spellEnd"/>
      <w:r>
        <w:rPr>
          <w:sz w:val="28"/>
          <w:szCs w:val="28"/>
        </w:rPr>
        <w:t>.</w:t>
      </w:r>
      <w:r w:rsidR="00434196">
        <w:rPr>
          <w:sz w:val="28"/>
          <w:szCs w:val="28"/>
        </w:rPr>
        <w:t xml:space="preserve"> </w:t>
      </w:r>
      <w:r>
        <w:rPr>
          <w:sz w:val="28"/>
          <w:szCs w:val="28"/>
        </w:rPr>
        <w:t>г</w:t>
      </w:r>
      <w:r w:rsidR="00DD4272" w:rsidRPr="00DD5FCF">
        <w:rPr>
          <w:sz w:val="28"/>
          <w:szCs w:val="28"/>
        </w:rPr>
        <w:t>лав</w:t>
      </w:r>
      <w:r>
        <w:rPr>
          <w:sz w:val="28"/>
          <w:szCs w:val="28"/>
        </w:rPr>
        <w:t>ы</w:t>
      </w:r>
      <w:r w:rsidR="00DD4272">
        <w:rPr>
          <w:sz w:val="28"/>
          <w:szCs w:val="28"/>
        </w:rPr>
        <w:t xml:space="preserve"> </w:t>
      </w:r>
      <w:r w:rsidR="00DD4272" w:rsidRPr="00DD5FCF">
        <w:rPr>
          <w:sz w:val="28"/>
          <w:szCs w:val="28"/>
        </w:rPr>
        <w:t xml:space="preserve">города Пыть-Яха                           </w:t>
      </w:r>
      <w:r w:rsidR="00DD4272">
        <w:rPr>
          <w:sz w:val="28"/>
          <w:szCs w:val="28"/>
        </w:rPr>
        <w:t xml:space="preserve">   </w:t>
      </w:r>
      <w:r w:rsidR="00132AE4">
        <w:rPr>
          <w:sz w:val="28"/>
          <w:szCs w:val="28"/>
        </w:rPr>
        <w:t xml:space="preserve">                              </w:t>
      </w:r>
      <w:r w:rsidR="00132AE4">
        <w:rPr>
          <w:sz w:val="28"/>
          <w:szCs w:val="28"/>
        </w:rPr>
        <w:tab/>
      </w:r>
      <w:r>
        <w:rPr>
          <w:sz w:val="28"/>
          <w:szCs w:val="28"/>
        </w:rPr>
        <w:t>О.Н.</w:t>
      </w:r>
      <w:r w:rsidR="00434196">
        <w:rPr>
          <w:sz w:val="28"/>
          <w:szCs w:val="28"/>
        </w:rPr>
        <w:t xml:space="preserve"> </w:t>
      </w:r>
      <w:proofErr w:type="spellStart"/>
      <w:r>
        <w:rPr>
          <w:sz w:val="28"/>
          <w:szCs w:val="28"/>
        </w:rPr>
        <w:t>Иревлин</w:t>
      </w:r>
      <w:proofErr w:type="spellEnd"/>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132BA7" w:rsidRDefault="00132BA7"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A33DCD" w:rsidRPr="00A33DCD" w:rsidRDefault="00BA0CC2" w:rsidP="00BA0CC2">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Приложение</w:t>
      </w:r>
    </w:p>
    <w:p w:rsidR="00A33DCD" w:rsidRPr="00A33DCD" w:rsidRDefault="00A33DCD" w:rsidP="00BA0CC2">
      <w:pPr>
        <w:jc w:val="right"/>
        <w:rPr>
          <w:rFonts w:eastAsia="Calibri"/>
          <w:color w:val="000000" w:themeColor="text1"/>
          <w:sz w:val="28"/>
          <w:szCs w:val="28"/>
          <w:lang w:eastAsia="en-US"/>
        </w:rPr>
      </w:pPr>
      <w:r w:rsidRPr="00A33DCD">
        <w:rPr>
          <w:rFonts w:eastAsia="Calibri"/>
          <w:color w:val="000000" w:themeColor="text1"/>
          <w:sz w:val="28"/>
          <w:szCs w:val="28"/>
          <w:lang w:eastAsia="en-US"/>
        </w:rPr>
        <w:t>к распоряжению администрации</w:t>
      </w:r>
    </w:p>
    <w:p w:rsidR="00A33DCD" w:rsidRPr="00A33DCD" w:rsidRDefault="00A33DCD" w:rsidP="00BA0CC2">
      <w:pPr>
        <w:jc w:val="right"/>
        <w:rPr>
          <w:rFonts w:eastAsia="Calibri"/>
          <w:color w:val="000000" w:themeColor="text1"/>
          <w:sz w:val="28"/>
          <w:szCs w:val="28"/>
          <w:lang w:eastAsia="en-US"/>
        </w:rPr>
      </w:pPr>
      <w:r w:rsidRPr="00A33DCD">
        <w:rPr>
          <w:rFonts w:eastAsia="Calibri"/>
          <w:color w:val="000000" w:themeColor="text1"/>
          <w:sz w:val="28"/>
          <w:szCs w:val="28"/>
          <w:lang w:eastAsia="en-US"/>
        </w:rPr>
        <w:t>города Пыть-Яха</w:t>
      </w:r>
    </w:p>
    <w:p w:rsidR="003D1CDB" w:rsidRDefault="00FE3EA8" w:rsidP="00BA0CC2">
      <w:pPr>
        <w:jc w:val="right"/>
        <w:rPr>
          <w:rFonts w:eastAsia="Calibri"/>
          <w:color w:val="000000" w:themeColor="text1"/>
          <w:sz w:val="28"/>
          <w:szCs w:val="28"/>
          <w:lang w:eastAsia="en-US"/>
        </w:rPr>
      </w:pPr>
      <w:r>
        <w:rPr>
          <w:rFonts w:eastAsia="Calibri"/>
          <w:color w:val="000000" w:themeColor="text1"/>
          <w:sz w:val="28"/>
          <w:szCs w:val="28"/>
          <w:lang w:eastAsia="en-US"/>
        </w:rPr>
        <w:t>от 23.01.2024 № 77-ра</w:t>
      </w:r>
    </w:p>
    <w:p w:rsidR="000E08C9" w:rsidRPr="00572F6B" w:rsidRDefault="00C66A0A" w:rsidP="00BA0CC2">
      <w:pPr>
        <w:jc w:val="right"/>
        <w:rPr>
          <w:rFonts w:eastAsia="Calibri"/>
          <w:color w:val="548DD4" w:themeColor="text2" w:themeTint="99"/>
          <w:sz w:val="28"/>
          <w:szCs w:val="28"/>
          <w:lang w:eastAsia="en-US"/>
        </w:rPr>
      </w:pPr>
      <w:r w:rsidRPr="00572F6B">
        <w:rPr>
          <w:rFonts w:eastAsia="Calibri"/>
          <w:color w:val="548DD4" w:themeColor="text2" w:themeTint="99"/>
          <w:sz w:val="28"/>
          <w:szCs w:val="28"/>
          <w:lang w:eastAsia="en-US"/>
        </w:rPr>
        <w:t>(в ред. от 29.02.2024 № 342-ра</w:t>
      </w:r>
      <w:r w:rsidR="000E08C9" w:rsidRPr="00572F6B">
        <w:rPr>
          <w:rFonts w:eastAsia="Calibri"/>
          <w:color w:val="548DD4" w:themeColor="text2" w:themeTint="99"/>
          <w:sz w:val="28"/>
          <w:szCs w:val="28"/>
          <w:lang w:eastAsia="en-US"/>
        </w:rPr>
        <w:t>,</w:t>
      </w:r>
    </w:p>
    <w:p w:rsidR="000E08C9" w:rsidRPr="00572F6B" w:rsidRDefault="000E08C9" w:rsidP="000E08C9">
      <w:pPr>
        <w:jc w:val="right"/>
        <w:rPr>
          <w:color w:val="548DD4" w:themeColor="text2" w:themeTint="99"/>
          <w:sz w:val="28"/>
          <w:szCs w:val="28"/>
        </w:rPr>
      </w:pPr>
      <w:r w:rsidRPr="00572F6B">
        <w:rPr>
          <w:color w:val="548DD4" w:themeColor="text2" w:themeTint="99"/>
          <w:sz w:val="28"/>
          <w:szCs w:val="28"/>
        </w:rPr>
        <w:t xml:space="preserve">                                                                                        от 23.05.2024 № 885-ра, </w:t>
      </w:r>
    </w:p>
    <w:p w:rsidR="000E08C9" w:rsidRPr="00572F6B" w:rsidRDefault="000E08C9" w:rsidP="000E08C9">
      <w:pPr>
        <w:jc w:val="right"/>
        <w:rPr>
          <w:color w:val="548DD4" w:themeColor="text2" w:themeTint="99"/>
          <w:sz w:val="28"/>
          <w:szCs w:val="28"/>
        </w:rPr>
      </w:pPr>
      <w:r w:rsidRPr="00572F6B">
        <w:rPr>
          <w:color w:val="548DD4" w:themeColor="text2" w:themeTint="99"/>
          <w:sz w:val="28"/>
          <w:szCs w:val="28"/>
        </w:rPr>
        <w:t xml:space="preserve">                                                                          от 20.06.2024 № 1136-ра,</w:t>
      </w:r>
    </w:p>
    <w:p w:rsidR="00874DB7" w:rsidRDefault="000E08C9" w:rsidP="000E08C9">
      <w:pPr>
        <w:jc w:val="right"/>
        <w:rPr>
          <w:color w:val="548DD4" w:themeColor="text2" w:themeTint="99"/>
          <w:sz w:val="28"/>
          <w:szCs w:val="28"/>
        </w:rPr>
      </w:pPr>
      <w:r w:rsidRPr="00572F6B">
        <w:rPr>
          <w:color w:val="548DD4" w:themeColor="text2" w:themeTint="99"/>
          <w:sz w:val="28"/>
          <w:szCs w:val="28"/>
        </w:rPr>
        <w:t>от 18.09.2024 № 1751-ра</w:t>
      </w:r>
      <w:r w:rsidR="00874DB7">
        <w:rPr>
          <w:color w:val="548DD4" w:themeColor="text2" w:themeTint="99"/>
          <w:sz w:val="28"/>
          <w:szCs w:val="28"/>
        </w:rPr>
        <w:t>,</w:t>
      </w:r>
    </w:p>
    <w:p w:rsidR="00434196" w:rsidRDefault="00874DB7" w:rsidP="000E08C9">
      <w:pPr>
        <w:jc w:val="right"/>
        <w:rPr>
          <w:color w:val="548DD4" w:themeColor="text2" w:themeTint="99"/>
          <w:sz w:val="28"/>
          <w:szCs w:val="28"/>
        </w:rPr>
      </w:pPr>
      <w:r>
        <w:rPr>
          <w:color w:val="548DD4" w:themeColor="text2" w:themeTint="99"/>
          <w:sz w:val="28"/>
          <w:szCs w:val="28"/>
        </w:rPr>
        <w:t>от 25.12.2024 № 2594-ра</w:t>
      </w:r>
      <w:r w:rsidR="00434196">
        <w:rPr>
          <w:color w:val="548DD4" w:themeColor="text2" w:themeTint="99"/>
          <w:sz w:val="28"/>
          <w:szCs w:val="28"/>
        </w:rPr>
        <w:t>,</w:t>
      </w:r>
    </w:p>
    <w:p w:rsidR="002656F2" w:rsidRDefault="00434196" w:rsidP="000E08C9">
      <w:pPr>
        <w:jc w:val="right"/>
        <w:rPr>
          <w:color w:val="548DD4" w:themeColor="text2" w:themeTint="99"/>
          <w:sz w:val="28"/>
          <w:szCs w:val="28"/>
        </w:rPr>
      </w:pPr>
      <w:r>
        <w:rPr>
          <w:color w:val="548DD4" w:themeColor="text2" w:themeTint="99"/>
          <w:sz w:val="28"/>
          <w:szCs w:val="28"/>
        </w:rPr>
        <w:t>от 2</w:t>
      </w:r>
      <w:r w:rsidR="002656F2">
        <w:rPr>
          <w:color w:val="548DD4" w:themeColor="text2" w:themeTint="99"/>
          <w:sz w:val="28"/>
          <w:szCs w:val="28"/>
        </w:rPr>
        <w:t>4</w:t>
      </w:r>
      <w:r>
        <w:rPr>
          <w:color w:val="548DD4" w:themeColor="text2" w:themeTint="99"/>
          <w:sz w:val="28"/>
          <w:szCs w:val="28"/>
        </w:rPr>
        <w:t>.02.202</w:t>
      </w:r>
      <w:r w:rsidR="002656F2">
        <w:rPr>
          <w:color w:val="548DD4" w:themeColor="text2" w:themeTint="99"/>
          <w:sz w:val="28"/>
          <w:szCs w:val="28"/>
        </w:rPr>
        <w:t>5</w:t>
      </w:r>
      <w:r>
        <w:rPr>
          <w:color w:val="548DD4" w:themeColor="text2" w:themeTint="99"/>
          <w:sz w:val="28"/>
          <w:szCs w:val="28"/>
        </w:rPr>
        <w:t xml:space="preserve"> № 384-ра</w:t>
      </w:r>
      <w:r w:rsidR="002656F2">
        <w:rPr>
          <w:color w:val="548DD4" w:themeColor="text2" w:themeTint="99"/>
          <w:sz w:val="28"/>
          <w:szCs w:val="28"/>
        </w:rPr>
        <w:t>,</w:t>
      </w:r>
    </w:p>
    <w:p w:rsidR="002656F2" w:rsidRDefault="002656F2" w:rsidP="000E08C9">
      <w:pPr>
        <w:jc w:val="right"/>
        <w:rPr>
          <w:color w:val="548DD4" w:themeColor="text2" w:themeTint="99"/>
          <w:sz w:val="28"/>
          <w:szCs w:val="28"/>
        </w:rPr>
      </w:pPr>
      <w:r>
        <w:rPr>
          <w:color w:val="548DD4" w:themeColor="text2" w:themeTint="99"/>
          <w:sz w:val="28"/>
          <w:szCs w:val="28"/>
        </w:rPr>
        <w:t>от 10.04.2025 № 736-ра,</w:t>
      </w:r>
    </w:p>
    <w:p w:rsidR="00132BA7" w:rsidRDefault="002656F2" w:rsidP="00132BA7">
      <w:pPr>
        <w:jc w:val="right"/>
        <w:rPr>
          <w:color w:val="548DD4" w:themeColor="text2" w:themeTint="99"/>
          <w:sz w:val="28"/>
          <w:szCs w:val="28"/>
        </w:rPr>
      </w:pPr>
      <w:r>
        <w:rPr>
          <w:color w:val="548DD4" w:themeColor="text2" w:themeTint="99"/>
          <w:sz w:val="28"/>
          <w:szCs w:val="28"/>
        </w:rPr>
        <w:t>от 14.05.2025 № 974-ра</w:t>
      </w:r>
      <w:r w:rsidR="00132BA7">
        <w:rPr>
          <w:color w:val="548DD4" w:themeColor="text2" w:themeTint="99"/>
          <w:sz w:val="28"/>
          <w:szCs w:val="28"/>
        </w:rPr>
        <w:t>,</w:t>
      </w:r>
    </w:p>
    <w:p w:rsidR="00A71688" w:rsidRDefault="00132BA7" w:rsidP="00132BA7">
      <w:pPr>
        <w:jc w:val="right"/>
        <w:rPr>
          <w:color w:val="548DD4" w:themeColor="text2" w:themeTint="99"/>
          <w:sz w:val="28"/>
          <w:szCs w:val="28"/>
        </w:rPr>
      </w:pPr>
      <w:r>
        <w:rPr>
          <w:color w:val="548DD4" w:themeColor="text2" w:themeTint="99"/>
          <w:sz w:val="28"/>
          <w:szCs w:val="28"/>
        </w:rPr>
        <w:t>от 26.09.2025 № 1970-ра</w:t>
      </w:r>
      <w:r w:rsidR="00A71688">
        <w:rPr>
          <w:color w:val="548DD4" w:themeColor="text2" w:themeTint="99"/>
          <w:sz w:val="28"/>
          <w:szCs w:val="28"/>
        </w:rPr>
        <w:t>,</w:t>
      </w:r>
    </w:p>
    <w:p w:rsidR="00C66A0A" w:rsidRPr="00132BA7" w:rsidRDefault="00A71688" w:rsidP="00132BA7">
      <w:pPr>
        <w:jc w:val="right"/>
        <w:rPr>
          <w:color w:val="548DD4" w:themeColor="text2" w:themeTint="99"/>
          <w:sz w:val="28"/>
          <w:szCs w:val="28"/>
        </w:rPr>
      </w:pPr>
      <w:r>
        <w:rPr>
          <w:color w:val="548DD4" w:themeColor="text2" w:themeTint="99"/>
          <w:sz w:val="28"/>
          <w:szCs w:val="28"/>
        </w:rPr>
        <w:t>от 01.04.2026 №570-ра</w:t>
      </w:r>
      <w:r w:rsidR="00C66A0A" w:rsidRPr="00572F6B">
        <w:rPr>
          <w:rFonts w:eastAsia="Calibri"/>
          <w:color w:val="548DD4" w:themeColor="text2" w:themeTint="99"/>
          <w:sz w:val="28"/>
          <w:szCs w:val="28"/>
          <w:lang w:eastAsia="en-US"/>
        </w:rPr>
        <w:t>)</w:t>
      </w:r>
    </w:p>
    <w:p w:rsidR="00A33DCD" w:rsidRDefault="00A33DCD" w:rsidP="00DD4272">
      <w:pPr>
        <w:spacing w:line="360" w:lineRule="auto"/>
        <w:jc w:val="both"/>
        <w:rPr>
          <w:rFonts w:eastAsia="Calibri"/>
          <w:color w:val="000000" w:themeColor="text1"/>
          <w:sz w:val="28"/>
          <w:szCs w:val="28"/>
          <w:lang w:eastAsia="en-US"/>
        </w:rPr>
      </w:pPr>
    </w:p>
    <w:p w:rsidR="003D1CDB" w:rsidRDefault="00DF5B1B" w:rsidP="003D1CDB">
      <w:pPr>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П</w:t>
      </w:r>
      <w:r w:rsidRPr="00DD4272">
        <w:rPr>
          <w:rFonts w:eastAsia="Calibri"/>
          <w:color w:val="000000" w:themeColor="text1"/>
          <w:sz w:val="28"/>
          <w:szCs w:val="28"/>
          <w:lang w:eastAsia="en-US"/>
        </w:rPr>
        <w:t>оложение</w:t>
      </w:r>
    </w:p>
    <w:p w:rsidR="00DD4272" w:rsidRDefault="00DF5B1B" w:rsidP="003D1CDB">
      <w:pPr>
        <w:spacing w:line="360" w:lineRule="auto"/>
        <w:jc w:val="center"/>
        <w:rPr>
          <w:rFonts w:eastAsia="Calibri"/>
          <w:color w:val="000000" w:themeColor="text1"/>
          <w:sz w:val="28"/>
          <w:szCs w:val="28"/>
          <w:lang w:eastAsia="en-US"/>
        </w:rPr>
      </w:pPr>
      <w:r w:rsidRPr="00DD4272">
        <w:rPr>
          <w:rFonts w:eastAsia="Calibri"/>
          <w:color w:val="000000" w:themeColor="text1"/>
          <w:sz w:val="28"/>
          <w:szCs w:val="28"/>
          <w:lang w:eastAsia="en-US"/>
        </w:rPr>
        <w:t>о мерах по обеспечению исполнения бюджета города Пыть-Яха</w:t>
      </w:r>
    </w:p>
    <w:p w:rsidR="0037286D" w:rsidRPr="00160507" w:rsidRDefault="0037286D" w:rsidP="0037286D">
      <w:pPr>
        <w:contextualSpacing/>
        <w:jc w:val="center"/>
        <w:rPr>
          <w:sz w:val="28"/>
          <w:szCs w:val="28"/>
        </w:rPr>
      </w:pPr>
      <w:r w:rsidRPr="00160507">
        <w:rPr>
          <w:sz w:val="28"/>
          <w:szCs w:val="28"/>
        </w:rPr>
        <w:t>(далее – Положение)</w:t>
      </w:r>
    </w:p>
    <w:p w:rsidR="0037286D" w:rsidRDefault="0037286D" w:rsidP="00334796">
      <w:pPr>
        <w:spacing w:line="360" w:lineRule="auto"/>
        <w:rPr>
          <w:sz w:val="28"/>
          <w:szCs w:val="28"/>
        </w:rPr>
      </w:pPr>
    </w:p>
    <w:p w:rsidR="00DD4272" w:rsidRPr="00BA0CC2" w:rsidRDefault="00334796" w:rsidP="00BA0CC2">
      <w:pPr>
        <w:widowControl w:val="0"/>
        <w:suppressAutoHyphens/>
        <w:autoSpaceDE w:val="0"/>
        <w:autoSpaceDN w:val="0"/>
        <w:adjustRightInd w:val="0"/>
        <w:spacing w:line="360" w:lineRule="auto"/>
        <w:ind w:firstLine="709"/>
        <w:jc w:val="both"/>
        <w:rPr>
          <w:rFonts w:eastAsia="Calibri"/>
          <w:sz w:val="28"/>
          <w:szCs w:val="28"/>
          <w:lang w:eastAsia="en-US"/>
        </w:rPr>
      </w:pPr>
      <w:r w:rsidRPr="00160507">
        <w:rPr>
          <w:rFonts w:eastAsia="Calibri"/>
          <w:sz w:val="28"/>
          <w:szCs w:val="28"/>
          <w:lang w:eastAsia="en-US"/>
        </w:rPr>
        <w:t>1.</w:t>
      </w:r>
      <w:r w:rsidR="00BA0CC2">
        <w:rPr>
          <w:rFonts w:eastAsia="Calibri"/>
          <w:sz w:val="28"/>
          <w:szCs w:val="28"/>
          <w:lang w:eastAsia="en-US"/>
        </w:rPr>
        <w:tab/>
      </w:r>
      <w:r w:rsidRPr="00160507">
        <w:rPr>
          <w:rFonts w:eastAsia="Calibri"/>
          <w:color w:val="000000" w:themeColor="text1"/>
          <w:sz w:val="28"/>
          <w:szCs w:val="28"/>
          <w:lang w:eastAsia="en-US"/>
        </w:rPr>
        <w:t xml:space="preserve">Положение устанавливает меры по обеспечению исполнения </w:t>
      </w:r>
      <w:r>
        <w:rPr>
          <w:rFonts w:eastAsia="Calibri"/>
          <w:color w:val="000000" w:themeColor="text1"/>
          <w:sz w:val="28"/>
          <w:szCs w:val="28"/>
          <w:lang w:eastAsia="en-US"/>
        </w:rPr>
        <w:t>решения Думы города Пыть-Яха</w:t>
      </w:r>
      <w:r w:rsidRPr="00160507">
        <w:rPr>
          <w:rFonts w:eastAsia="Calibri"/>
          <w:color w:val="000000" w:themeColor="text1"/>
          <w:sz w:val="28"/>
          <w:szCs w:val="28"/>
          <w:lang w:eastAsia="en-US"/>
        </w:rPr>
        <w:t xml:space="preserve"> </w:t>
      </w:r>
      <w:r w:rsidRPr="00160507">
        <w:rPr>
          <w:rFonts w:eastAsia="Calibri"/>
          <w:sz w:val="28"/>
          <w:szCs w:val="28"/>
          <w:lang w:eastAsia="en-US"/>
        </w:rPr>
        <w:t xml:space="preserve">о бюджете </w:t>
      </w:r>
      <w:r>
        <w:rPr>
          <w:rFonts w:eastAsia="Calibri"/>
          <w:sz w:val="28"/>
          <w:szCs w:val="28"/>
          <w:lang w:eastAsia="en-US"/>
        </w:rPr>
        <w:t xml:space="preserve">города Пыть-Яха </w:t>
      </w:r>
      <w:r w:rsidRPr="00160507">
        <w:rPr>
          <w:rFonts w:eastAsia="Calibri"/>
          <w:sz w:val="28"/>
          <w:szCs w:val="28"/>
          <w:lang w:eastAsia="en-US"/>
        </w:rPr>
        <w:t xml:space="preserve">на текущий финансовый год и на плановый период (далее – </w:t>
      </w:r>
      <w:r>
        <w:rPr>
          <w:rFonts w:eastAsia="Calibri"/>
          <w:sz w:val="28"/>
          <w:szCs w:val="28"/>
          <w:lang w:eastAsia="en-US"/>
        </w:rPr>
        <w:t>решение Думы</w:t>
      </w:r>
      <w:r w:rsidRPr="00160507">
        <w:rPr>
          <w:rFonts w:eastAsia="Calibri"/>
          <w:sz w:val="28"/>
          <w:szCs w:val="28"/>
          <w:lang w:eastAsia="en-US"/>
        </w:rPr>
        <w:t>).</w:t>
      </w:r>
    </w:p>
    <w:p w:rsidR="0081067C" w:rsidRDefault="0081067C" w:rsidP="00334796">
      <w:pPr>
        <w:spacing w:line="360" w:lineRule="auto"/>
        <w:ind w:firstLine="709"/>
        <w:jc w:val="both"/>
        <w:rPr>
          <w:sz w:val="28"/>
          <w:szCs w:val="28"/>
        </w:rPr>
      </w:pPr>
      <w:r>
        <w:rPr>
          <w:sz w:val="28"/>
          <w:szCs w:val="28"/>
        </w:rPr>
        <w:t>2.</w:t>
      </w:r>
      <w:r>
        <w:rPr>
          <w:sz w:val="28"/>
          <w:szCs w:val="28"/>
        </w:rPr>
        <w:tab/>
        <w:t>Руководителям структурных подразделений администрации города предоставлять</w:t>
      </w:r>
      <w:r w:rsidRPr="008C47C1">
        <w:rPr>
          <w:sz w:val="28"/>
          <w:szCs w:val="28"/>
        </w:rPr>
        <w:t xml:space="preserve"> </w:t>
      </w:r>
      <w:r>
        <w:rPr>
          <w:sz w:val="28"/>
          <w:szCs w:val="28"/>
        </w:rPr>
        <w:t>в комитет по финансам администрации города</w:t>
      </w:r>
      <w:r w:rsidR="00E9767A">
        <w:rPr>
          <w:sz w:val="28"/>
          <w:szCs w:val="28"/>
        </w:rPr>
        <w:t xml:space="preserve"> Пыть-Яха</w:t>
      </w:r>
      <w:r w:rsidR="00895733">
        <w:rPr>
          <w:sz w:val="28"/>
          <w:szCs w:val="28"/>
        </w:rPr>
        <w:t xml:space="preserve"> (далее </w:t>
      </w:r>
      <w:r w:rsidR="00895733" w:rsidRPr="00160507">
        <w:rPr>
          <w:rFonts w:eastAsia="Calibri"/>
          <w:sz w:val="28"/>
          <w:szCs w:val="28"/>
          <w:lang w:eastAsia="en-US"/>
        </w:rPr>
        <w:t xml:space="preserve">– </w:t>
      </w:r>
      <w:r w:rsidR="00895733">
        <w:rPr>
          <w:sz w:val="28"/>
          <w:szCs w:val="28"/>
        </w:rPr>
        <w:t>Комитет)</w:t>
      </w:r>
      <w:r>
        <w:rPr>
          <w:sz w:val="28"/>
          <w:szCs w:val="28"/>
        </w:rPr>
        <w:t>:</w:t>
      </w:r>
    </w:p>
    <w:p w:rsidR="0081067C" w:rsidRDefault="004B7CE8" w:rsidP="004B7CE8">
      <w:pPr>
        <w:spacing w:line="360" w:lineRule="auto"/>
        <w:ind w:firstLine="709"/>
        <w:jc w:val="both"/>
        <w:rPr>
          <w:sz w:val="28"/>
          <w:szCs w:val="28"/>
        </w:rPr>
      </w:pPr>
      <w:r>
        <w:rPr>
          <w:sz w:val="28"/>
          <w:szCs w:val="28"/>
        </w:rPr>
        <w:t xml:space="preserve">а) </w:t>
      </w:r>
      <w:r w:rsidR="0081067C">
        <w:rPr>
          <w:sz w:val="28"/>
          <w:szCs w:val="28"/>
        </w:rPr>
        <w:t>ежеквартально до 5 числа месяца, следующего за отчетным кварталом, отчет об исполнении плана мероприятий за 1 квартал, полугодие и 9 месяцев</w:t>
      </w:r>
      <w:r w:rsidR="00334796">
        <w:rPr>
          <w:sz w:val="28"/>
          <w:szCs w:val="28"/>
        </w:rPr>
        <w:t xml:space="preserve"> в соответствии с приложением 1 к Полож</w:t>
      </w:r>
      <w:r w:rsidR="005663EE">
        <w:rPr>
          <w:sz w:val="28"/>
          <w:szCs w:val="28"/>
        </w:rPr>
        <w:t>ению</w:t>
      </w:r>
      <w:r w:rsidR="0081067C">
        <w:rPr>
          <w:sz w:val="28"/>
          <w:szCs w:val="28"/>
        </w:rPr>
        <w:t>;</w:t>
      </w:r>
    </w:p>
    <w:p w:rsidR="0081067C" w:rsidRDefault="004B7CE8" w:rsidP="004B7CE8">
      <w:pPr>
        <w:spacing w:line="360" w:lineRule="auto"/>
        <w:ind w:firstLine="709"/>
        <w:jc w:val="both"/>
        <w:rPr>
          <w:sz w:val="28"/>
          <w:szCs w:val="28"/>
        </w:rPr>
      </w:pPr>
      <w:r>
        <w:rPr>
          <w:sz w:val="28"/>
          <w:szCs w:val="28"/>
        </w:rPr>
        <w:t xml:space="preserve">б) </w:t>
      </w:r>
      <w:r w:rsidR="0081067C">
        <w:rPr>
          <w:sz w:val="28"/>
          <w:szCs w:val="28"/>
        </w:rPr>
        <w:t>до 01 февраля года, следующего за отчетным, отчет об исполнении плана мероприятий за год.</w:t>
      </w:r>
    </w:p>
    <w:p w:rsidR="0081067C" w:rsidRDefault="0081067C" w:rsidP="004B7CE8">
      <w:pPr>
        <w:spacing w:line="360" w:lineRule="auto"/>
        <w:ind w:firstLine="709"/>
        <w:jc w:val="both"/>
        <w:rPr>
          <w:sz w:val="28"/>
          <w:szCs w:val="28"/>
        </w:rPr>
      </w:pPr>
      <w:r>
        <w:rPr>
          <w:sz w:val="28"/>
          <w:szCs w:val="28"/>
        </w:rPr>
        <w:t xml:space="preserve">Сроки предоставления отчета об исполнении плана мероприятий могут быть изменены согласно отдельным запросам </w:t>
      </w:r>
      <w:r w:rsidR="00532BA6">
        <w:rPr>
          <w:sz w:val="28"/>
          <w:szCs w:val="28"/>
        </w:rPr>
        <w:t>Комитета</w:t>
      </w:r>
      <w:r>
        <w:rPr>
          <w:sz w:val="28"/>
          <w:szCs w:val="28"/>
        </w:rPr>
        <w:t xml:space="preserve"> в соответствии со сроками, установленными Правительством Ханты-Мансийского автономного округа – Югры.</w:t>
      </w:r>
    </w:p>
    <w:p w:rsidR="0081067C" w:rsidRPr="00D9454E" w:rsidRDefault="0081067C" w:rsidP="004B7CE8">
      <w:pPr>
        <w:spacing w:line="360" w:lineRule="auto"/>
        <w:ind w:firstLine="709"/>
        <w:jc w:val="both"/>
        <w:rPr>
          <w:sz w:val="28"/>
          <w:szCs w:val="28"/>
        </w:rPr>
      </w:pPr>
      <w:r w:rsidRPr="00D9454E">
        <w:rPr>
          <w:sz w:val="28"/>
          <w:szCs w:val="28"/>
        </w:rPr>
        <w:lastRenderedPageBreak/>
        <w:t>3.</w:t>
      </w:r>
      <w:r w:rsidRPr="00D9454E">
        <w:rPr>
          <w:sz w:val="28"/>
          <w:szCs w:val="28"/>
        </w:rPr>
        <w:tab/>
      </w:r>
      <w:proofErr w:type="gramStart"/>
      <w:r w:rsidRPr="00D9454E">
        <w:rPr>
          <w:sz w:val="28"/>
          <w:szCs w:val="28"/>
        </w:rPr>
        <w:t>В</w:t>
      </w:r>
      <w:proofErr w:type="gramEnd"/>
      <w:r w:rsidR="002740EE">
        <w:rPr>
          <w:sz w:val="28"/>
          <w:szCs w:val="28"/>
        </w:rPr>
        <w:t xml:space="preserve"> </w:t>
      </w:r>
      <w:r w:rsidRPr="00D9454E">
        <w:rPr>
          <w:sz w:val="28"/>
          <w:szCs w:val="28"/>
        </w:rPr>
        <w:t xml:space="preserve">целях повышения уровня администрирования при исполнении бюджета города, а также в целях оперативного формирования ожидаемой оценки поступления доходов в бюджет города главным администраторам доходов бюджета представлять в </w:t>
      </w:r>
      <w:r w:rsidR="00E9767A">
        <w:rPr>
          <w:sz w:val="28"/>
          <w:szCs w:val="28"/>
        </w:rPr>
        <w:t>Комитет</w:t>
      </w:r>
      <w:r w:rsidRPr="00D9454E">
        <w:rPr>
          <w:sz w:val="28"/>
          <w:szCs w:val="28"/>
        </w:rPr>
        <w:t>:</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 xml:space="preserve">а) ежемесячно до </w:t>
      </w:r>
      <w:r w:rsidR="00D9454E" w:rsidRPr="00D9454E">
        <w:rPr>
          <w:sz w:val="28"/>
          <w:szCs w:val="28"/>
        </w:rPr>
        <w:t>25</w:t>
      </w:r>
      <w:r w:rsidRPr="00D9454E">
        <w:rPr>
          <w:sz w:val="28"/>
          <w:szCs w:val="28"/>
        </w:rPr>
        <w:t xml:space="preserve">-го числа месяца, </w:t>
      </w:r>
      <w:r w:rsidR="00D9454E" w:rsidRPr="00D9454E">
        <w:rPr>
          <w:sz w:val="28"/>
          <w:szCs w:val="28"/>
        </w:rPr>
        <w:t>предшествующему</w:t>
      </w:r>
      <w:r w:rsidRPr="00D9454E">
        <w:rPr>
          <w:sz w:val="28"/>
          <w:szCs w:val="28"/>
        </w:rPr>
        <w:t xml:space="preserve"> </w:t>
      </w:r>
      <w:r w:rsidR="00D9454E" w:rsidRPr="00D9454E">
        <w:rPr>
          <w:sz w:val="28"/>
          <w:szCs w:val="28"/>
        </w:rPr>
        <w:t>отчетно</w:t>
      </w:r>
      <w:r w:rsidRPr="00D9454E">
        <w:rPr>
          <w:sz w:val="28"/>
          <w:szCs w:val="28"/>
        </w:rPr>
        <w:t>м</w:t>
      </w:r>
      <w:r w:rsidR="00D9454E" w:rsidRPr="00D9454E">
        <w:rPr>
          <w:sz w:val="28"/>
          <w:szCs w:val="28"/>
        </w:rPr>
        <w:t>у</w:t>
      </w:r>
      <w:r w:rsidRPr="00D9454E">
        <w:rPr>
          <w:sz w:val="28"/>
          <w:szCs w:val="28"/>
        </w:rPr>
        <w:t xml:space="preserve">, ожидаемую оценку поступлений доходов в </w:t>
      </w:r>
      <w:r w:rsidR="00090B58">
        <w:rPr>
          <w:sz w:val="28"/>
          <w:szCs w:val="28"/>
        </w:rPr>
        <w:t>текущем финансовом году</w:t>
      </w:r>
      <w:r w:rsidRPr="00D9454E">
        <w:rPr>
          <w:sz w:val="28"/>
          <w:szCs w:val="28"/>
        </w:rPr>
        <w:t xml:space="preserve"> с разбивкой по месяцам </w:t>
      </w:r>
      <w:r w:rsidR="00090B58">
        <w:rPr>
          <w:sz w:val="28"/>
          <w:szCs w:val="28"/>
        </w:rPr>
        <w:t>с у</w:t>
      </w:r>
      <w:r w:rsidR="00BA0CC2">
        <w:rPr>
          <w:sz w:val="28"/>
          <w:szCs w:val="28"/>
        </w:rPr>
        <w:t xml:space="preserve">чётом фактического поступления </w:t>
      </w:r>
      <w:r w:rsidR="00090B58">
        <w:rPr>
          <w:sz w:val="28"/>
          <w:szCs w:val="28"/>
        </w:rPr>
        <w:t xml:space="preserve">за истёкший период </w:t>
      </w:r>
      <w:r w:rsidRPr="00D9454E">
        <w:rPr>
          <w:sz w:val="28"/>
          <w:szCs w:val="28"/>
        </w:rPr>
        <w:t>в разрезе кодов классификации доходов, администрируемых соответствующим главным администратором доходов;</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б) ежеквартально до 10-го числа месяца, следующего за отчетным кварталом, информацию о причинах отклонения фактического поступления доходов в отчетном периоде текущего финансового года:</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 xml:space="preserve">от фактического поступления доходов за аналогичный период прошедшего финансового года в разрезе кодов классификации доходов, </w:t>
      </w:r>
      <w:r w:rsidR="004B7CE8" w:rsidRPr="000C0300">
        <w:rPr>
          <w:sz w:val="28"/>
          <w:szCs w:val="28"/>
        </w:rPr>
        <w:t>администрируемых соответствующим главным администратором доходов</w:t>
      </w:r>
      <w:r w:rsidR="00F724C2" w:rsidRPr="000C0300">
        <w:rPr>
          <w:sz w:val="28"/>
          <w:szCs w:val="28"/>
        </w:rPr>
        <w:t xml:space="preserve"> в соответствии с приложением 2 к П</w:t>
      </w:r>
      <w:r w:rsidR="00C36005">
        <w:rPr>
          <w:sz w:val="28"/>
          <w:szCs w:val="28"/>
        </w:rPr>
        <w:t>оложению</w:t>
      </w:r>
      <w:r w:rsidR="004B7CE8" w:rsidRPr="000C0300">
        <w:rPr>
          <w:sz w:val="28"/>
          <w:szCs w:val="28"/>
        </w:rPr>
        <w:t>;</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от утвержденного (уточненного) плана на текущий финансовый год в разрезе кодов классификации доходов, администрируемых соответствующим главным администратором доходов;</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в) ежегодно до 15-го числа месяца, следующего за отчетным финансовым годом, аналитическую информацию:</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об исполнении уточненного годового плана доходов по кодам классификации доходов, администрируемых соответствующим главным администратором, с обоснованием причин возникших отклонений фактических поступлений от уточненного плана;</w:t>
      </w:r>
    </w:p>
    <w:p w:rsidR="0081067C"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 xml:space="preserve">о причинах отклонений фактического поступления доходов </w:t>
      </w:r>
      <w:r w:rsidR="00E46D74">
        <w:rPr>
          <w:sz w:val="28"/>
          <w:szCs w:val="28"/>
        </w:rPr>
        <w:t>за</w:t>
      </w:r>
      <w:r w:rsidR="004B7CE8" w:rsidRPr="00D9454E">
        <w:rPr>
          <w:sz w:val="28"/>
          <w:szCs w:val="28"/>
        </w:rPr>
        <w:t xml:space="preserve"> отчетн</w:t>
      </w:r>
      <w:r w:rsidR="00E46D74">
        <w:rPr>
          <w:sz w:val="28"/>
          <w:szCs w:val="28"/>
        </w:rPr>
        <w:t>ый</w:t>
      </w:r>
      <w:r w:rsidR="004B7CE8" w:rsidRPr="00D9454E">
        <w:rPr>
          <w:sz w:val="28"/>
          <w:szCs w:val="28"/>
        </w:rPr>
        <w:t xml:space="preserve"> финансов</w:t>
      </w:r>
      <w:r w:rsidR="00E46D74">
        <w:rPr>
          <w:sz w:val="28"/>
          <w:szCs w:val="28"/>
        </w:rPr>
        <w:t>ый год</w:t>
      </w:r>
      <w:r w:rsidR="004B7CE8" w:rsidRPr="00D9454E">
        <w:rPr>
          <w:sz w:val="28"/>
          <w:szCs w:val="28"/>
        </w:rPr>
        <w:t xml:space="preserve"> от фактического поступления доходов в прошедшем финансовом году по кодам классификации доходов, администрируемых соответствующим главным администратором.</w:t>
      </w:r>
    </w:p>
    <w:p w:rsidR="0081067C" w:rsidRPr="000B6BD2" w:rsidRDefault="0081067C" w:rsidP="004B7CE8">
      <w:pPr>
        <w:tabs>
          <w:tab w:val="left" w:pos="0"/>
        </w:tabs>
        <w:autoSpaceDE w:val="0"/>
        <w:autoSpaceDN w:val="0"/>
        <w:adjustRightInd w:val="0"/>
        <w:spacing w:line="360" w:lineRule="auto"/>
        <w:ind w:firstLine="709"/>
        <w:jc w:val="both"/>
        <w:rPr>
          <w:sz w:val="28"/>
          <w:szCs w:val="28"/>
        </w:rPr>
      </w:pPr>
      <w:r>
        <w:rPr>
          <w:sz w:val="28"/>
          <w:szCs w:val="28"/>
        </w:rPr>
        <w:lastRenderedPageBreak/>
        <w:t>4.</w:t>
      </w:r>
      <w:r>
        <w:rPr>
          <w:sz w:val="28"/>
          <w:szCs w:val="28"/>
        </w:rPr>
        <w:tab/>
      </w:r>
      <w:proofErr w:type="gramStart"/>
      <w:r w:rsidRPr="000B6BD2">
        <w:rPr>
          <w:sz w:val="28"/>
          <w:szCs w:val="28"/>
        </w:rPr>
        <w:t>В</w:t>
      </w:r>
      <w:proofErr w:type="gramEnd"/>
      <w:r w:rsidRPr="000B6BD2">
        <w:rPr>
          <w:sz w:val="28"/>
          <w:szCs w:val="28"/>
        </w:rPr>
        <w:t xml:space="preserve"> качестве мер, направленных на эффективное и результативное расходование бюджетных средств, структурным подразделениям администрации города, распорядителям и получателям бюджетных средств:</w:t>
      </w:r>
    </w:p>
    <w:p w:rsidR="0081067C" w:rsidRDefault="004B7CE8" w:rsidP="004B7CE8">
      <w:pPr>
        <w:widowControl w:val="0"/>
        <w:autoSpaceDE w:val="0"/>
        <w:autoSpaceDN w:val="0"/>
        <w:adjustRightInd w:val="0"/>
        <w:spacing w:line="360" w:lineRule="auto"/>
        <w:ind w:firstLine="709"/>
        <w:jc w:val="both"/>
        <w:rPr>
          <w:sz w:val="28"/>
          <w:szCs w:val="28"/>
        </w:rPr>
      </w:pPr>
      <w:r>
        <w:rPr>
          <w:sz w:val="28"/>
          <w:szCs w:val="28"/>
        </w:rPr>
        <w:t xml:space="preserve">а) </w:t>
      </w:r>
      <w:r w:rsidR="00F575F2">
        <w:rPr>
          <w:sz w:val="28"/>
          <w:szCs w:val="28"/>
        </w:rPr>
        <w:t>обеспечить</w:t>
      </w:r>
      <w:r w:rsidR="00F575F2" w:rsidRPr="000B6BD2">
        <w:rPr>
          <w:sz w:val="28"/>
          <w:szCs w:val="28"/>
        </w:rPr>
        <w:t xml:space="preserve"> </w:t>
      </w:r>
      <w:r w:rsidR="0081067C" w:rsidRPr="000B6BD2">
        <w:rPr>
          <w:sz w:val="28"/>
          <w:szCs w:val="28"/>
        </w:rPr>
        <w:t xml:space="preserve">исполнение бюджета </w:t>
      </w:r>
      <w:r>
        <w:rPr>
          <w:sz w:val="28"/>
          <w:szCs w:val="28"/>
        </w:rPr>
        <w:t>города</w:t>
      </w:r>
      <w:r w:rsidR="0081067C" w:rsidRPr="000B6BD2">
        <w:rPr>
          <w:sz w:val="28"/>
          <w:szCs w:val="28"/>
        </w:rPr>
        <w:t xml:space="preserve"> с учетом основных направлений налоговой, бюджетной и долговой политики </w:t>
      </w:r>
      <w:r w:rsidR="008C5208">
        <w:rPr>
          <w:sz w:val="28"/>
          <w:szCs w:val="28"/>
        </w:rPr>
        <w:t>на текущий финансовый год и плановый период</w:t>
      </w:r>
      <w:r w:rsidR="0081067C" w:rsidRPr="000B6BD2">
        <w:rPr>
          <w:sz w:val="28"/>
          <w:szCs w:val="28"/>
        </w:rPr>
        <w:t>;</w:t>
      </w:r>
    </w:p>
    <w:p w:rsidR="003E6FFA" w:rsidRDefault="003E6FFA" w:rsidP="004B7CE8">
      <w:pPr>
        <w:widowControl w:val="0"/>
        <w:autoSpaceDE w:val="0"/>
        <w:autoSpaceDN w:val="0"/>
        <w:adjustRightInd w:val="0"/>
        <w:spacing w:line="360" w:lineRule="auto"/>
        <w:ind w:firstLine="709"/>
        <w:jc w:val="both"/>
        <w:rPr>
          <w:sz w:val="28"/>
          <w:szCs w:val="28"/>
        </w:rPr>
      </w:pPr>
      <w:r>
        <w:rPr>
          <w:sz w:val="28"/>
          <w:szCs w:val="28"/>
        </w:rPr>
        <w:t xml:space="preserve">б) </w:t>
      </w:r>
      <w:r w:rsidR="00F575F2">
        <w:rPr>
          <w:sz w:val="28"/>
          <w:szCs w:val="28"/>
        </w:rPr>
        <w:t>обеспечить</w:t>
      </w:r>
      <w:r w:rsidR="00F575F2" w:rsidRPr="003E6FFA">
        <w:rPr>
          <w:sz w:val="28"/>
          <w:szCs w:val="28"/>
        </w:rPr>
        <w:t xml:space="preserve"> </w:t>
      </w:r>
      <w:r w:rsidRPr="003E6FFA">
        <w:rPr>
          <w:sz w:val="28"/>
          <w:szCs w:val="28"/>
        </w:rPr>
        <w:t>приоритизацию расходов исходя из необходимости достижения национальных целей развития и приоритетов социально-экономического развития автономного округа и города Пыть-Яха</w:t>
      </w:r>
      <w:r w:rsidR="000A1349">
        <w:rPr>
          <w:sz w:val="28"/>
          <w:szCs w:val="28"/>
        </w:rPr>
        <w:t>;</w:t>
      </w:r>
    </w:p>
    <w:p w:rsidR="000A1349" w:rsidRPr="000B6BD2" w:rsidRDefault="000A1349" w:rsidP="004B7CE8">
      <w:pPr>
        <w:widowControl w:val="0"/>
        <w:autoSpaceDE w:val="0"/>
        <w:autoSpaceDN w:val="0"/>
        <w:adjustRightInd w:val="0"/>
        <w:spacing w:line="360" w:lineRule="auto"/>
        <w:ind w:firstLine="709"/>
        <w:jc w:val="both"/>
        <w:rPr>
          <w:sz w:val="28"/>
          <w:szCs w:val="28"/>
        </w:rPr>
      </w:pPr>
      <w:r>
        <w:rPr>
          <w:sz w:val="28"/>
          <w:szCs w:val="28"/>
        </w:rPr>
        <w:t>в)</w:t>
      </w:r>
      <w:r w:rsidRPr="000A1349">
        <w:t xml:space="preserve"> </w:t>
      </w:r>
      <w:r w:rsidR="00F575F2">
        <w:rPr>
          <w:sz w:val="28"/>
          <w:szCs w:val="28"/>
        </w:rPr>
        <w:t>обеспечить</w:t>
      </w:r>
      <w:r w:rsidR="00F575F2" w:rsidRPr="000A1349">
        <w:rPr>
          <w:sz w:val="28"/>
          <w:szCs w:val="28"/>
        </w:rPr>
        <w:t xml:space="preserve"> </w:t>
      </w:r>
      <w:r w:rsidRPr="000A1349">
        <w:rPr>
          <w:sz w:val="28"/>
          <w:szCs w:val="28"/>
        </w:rPr>
        <w:t>за счет всех источников установленный уровень оплаты труда категорий работников, предусмотренных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r>
        <w:rPr>
          <w:sz w:val="28"/>
          <w:szCs w:val="28"/>
        </w:rPr>
        <w:t>;</w:t>
      </w:r>
    </w:p>
    <w:p w:rsidR="004B7CE8" w:rsidRDefault="00056FD9" w:rsidP="004B7CE8">
      <w:pPr>
        <w:widowControl w:val="0"/>
        <w:autoSpaceDE w:val="0"/>
        <w:autoSpaceDN w:val="0"/>
        <w:adjustRightInd w:val="0"/>
        <w:spacing w:line="360" w:lineRule="auto"/>
        <w:ind w:firstLine="709"/>
        <w:jc w:val="both"/>
        <w:rPr>
          <w:sz w:val="28"/>
          <w:szCs w:val="28"/>
        </w:rPr>
      </w:pPr>
      <w:r w:rsidRPr="00883A75">
        <w:rPr>
          <w:sz w:val="28"/>
          <w:szCs w:val="28"/>
        </w:rPr>
        <w:t>г</w:t>
      </w:r>
      <w:r w:rsidR="004B7CE8" w:rsidRPr="00883A75">
        <w:rPr>
          <w:sz w:val="28"/>
          <w:szCs w:val="28"/>
        </w:rPr>
        <w:t xml:space="preserve">) </w:t>
      </w:r>
      <w:r w:rsidR="00F575F2">
        <w:rPr>
          <w:sz w:val="28"/>
          <w:szCs w:val="28"/>
        </w:rPr>
        <w:t>обеспечить</w:t>
      </w:r>
      <w:r w:rsidR="00F575F2" w:rsidRPr="00883A75">
        <w:rPr>
          <w:sz w:val="28"/>
          <w:szCs w:val="28"/>
        </w:rPr>
        <w:t xml:space="preserve"> </w:t>
      </w:r>
      <w:r w:rsidR="004B7CE8" w:rsidRPr="00883A75">
        <w:rPr>
          <w:sz w:val="28"/>
          <w:szCs w:val="28"/>
        </w:rPr>
        <w:t>результативность</w:t>
      </w:r>
      <w:r w:rsidR="004B7CE8">
        <w:rPr>
          <w:sz w:val="28"/>
          <w:szCs w:val="28"/>
        </w:rPr>
        <w:t>, адресность и целевой характер использования средств бюджета города в соответствии с утвержденными бюджетными ассигнованиями и лимитами бюджетных обязательств;</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д</w:t>
      </w:r>
      <w:r w:rsidR="004B7CE8">
        <w:rPr>
          <w:sz w:val="28"/>
          <w:szCs w:val="28"/>
        </w:rPr>
        <w:t xml:space="preserve">) </w:t>
      </w:r>
      <w:r w:rsidR="00F575F2">
        <w:rPr>
          <w:sz w:val="28"/>
          <w:szCs w:val="28"/>
        </w:rPr>
        <w:t>обеспечить</w:t>
      </w:r>
      <w:r w:rsidR="00F575F2" w:rsidRPr="000B6BD2">
        <w:rPr>
          <w:sz w:val="28"/>
          <w:szCs w:val="28"/>
        </w:rPr>
        <w:t xml:space="preserve"> </w:t>
      </w:r>
      <w:r w:rsidR="0081067C" w:rsidRPr="000B6BD2">
        <w:rPr>
          <w:sz w:val="28"/>
          <w:szCs w:val="28"/>
        </w:rPr>
        <w:t xml:space="preserve">в пределах доведенных лимитов бюджетных обязательств, своевременное исполнение расходных обязательств </w:t>
      </w:r>
      <w:r w:rsidR="004B7CE8">
        <w:rPr>
          <w:sz w:val="28"/>
          <w:szCs w:val="28"/>
        </w:rPr>
        <w:t>города</w:t>
      </w:r>
      <w:r w:rsidR="0081067C" w:rsidRPr="000B6BD2">
        <w:rPr>
          <w:sz w:val="28"/>
          <w:szCs w:val="28"/>
        </w:rPr>
        <w:t>, а также недопущение возникновения просроченной кредиторской задолженности;</w:t>
      </w:r>
    </w:p>
    <w:p w:rsidR="001054BF" w:rsidRPr="001818CA" w:rsidRDefault="00056FD9" w:rsidP="004B7CE8">
      <w:pPr>
        <w:widowControl w:val="0"/>
        <w:autoSpaceDE w:val="0"/>
        <w:autoSpaceDN w:val="0"/>
        <w:adjustRightInd w:val="0"/>
        <w:spacing w:line="360" w:lineRule="auto"/>
        <w:ind w:firstLine="709"/>
        <w:jc w:val="both"/>
        <w:rPr>
          <w:sz w:val="28"/>
          <w:szCs w:val="28"/>
        </w:rPr>
      </w:pPr>
      <w:r>
        <w:rPr>
          <w:sz w:val="28"/>
          <w:szCs w:val="28"/>
        </w:rPr>
        <w:t>е</w:t>
      </w:r>
      <w:r w:rsidR="001054BF">
        <w:rPr>
          <w:sz w:val="28"/>
          <w:szCs w:val="28"/>
        </w:rPr>
        <w:t xml:space="preserve">) </w:t>
      </w:r>
      <w:r w:rsidR="00F575F2">
        <w:rPr>
          <w:sz w:val="28"/>
          <w:szCs w:val="28"/>
        </w:rPr>
        <w:t xml:space="preserve">обеспечить </w:t>
      </w:r>
      <w:r w:rsidR="001054BF">
        <w:rPr>
          <w:sz w:val="28"/>
          <w:szCs w:val="28"/>
        </w:rPr>
        <w:t xml:space="preserve">своевременную и качественную реализацию структурных элементов (основных мероприятий) муниципальных программ города, достижение </w:t>
      </w:r>
      <w:r w:rsidR="001054BF" w:rsidRPr="001818CA">
        <w:rPr>
          <w:sz w:val="28"/>
          <w:szCs w:val="28"/>
        </w:rPr>
        <w:t>целевых показателей муниципальных программ города;</w:t>
      </w:r>
      <w:r w:rsidR="001054BF" w:rsidRPr="001818CA">
        <w:rPr>
          <w:sz w:val="28"/>
          <w:szCs w:val="28"/>
        </w:rPr>
        <w:tab/>
      </w:r>
    </w:p>
    <w:p w:rsidR="004B7CE8" w:rsidRPr="001818CA" w:rsidRDefault="00056FD9" w:rsidP="004B7CE8">
      <w:pPr>
        <w:widowControl w:val="0"/>
        <w:autoSpaceDE w:val="0"/>
        <w:autoSpaceDN w:val="0"/>
        <w:adjustRightInd w:val="0"/>
        <w:spacing w:line="360" w:lineRule="auto"/>
        <w:ind w:firstLine="709"/>
        <w:jc w:val="both"/>
        <w:rPr>
          <w:sz w:val="28"/>
          <w:szCs w:val="28"/>
        </w:rPr>
      </w:pPr>
      <w:r>
        <w:rPr>
          <w:sz w:val="28"/>
          <w:szCs w:val="28"/>
        </w:rPr>
        <w:t>ж</w:t>
      </w:r>
      <w:r w:rsidR="004B7CE8" w:rsidRPr="001818CA">
        <w:rPr>
          <w:sz w:val="28"/>
          <w:szCs w:val="28"/>
        </w:rPr>
        <w:t xml:space="preserve">) </w:t>
      </w:r>
      <w:r w:rsidR="00F575F2">
        <w:rPr>
          <w:sz w:val="28"/>
          <w:szCs w:val="28"/>
        </w:rPr>
        <w:t>обеспечить</w:t>
      </w:r>
      <w:r w:rsidR="00F575F2" w:rsidRPr="001818CA">
        <w:rPr>
          <w:sz w:val="28"/>
          <w:szCs w:val="28"/>
        </w:rPr>
        <w:t xml:space="preserve"> </w:t>
      </w:r>
      <w:r w:rsidR="004B7CE8" w:rsidRPr="001818CA">
        <w:rPr>
          <w:sz w:val="28"/>
          <w:szCs w:val="28"/>
        </w:rPr>
        <w:t>принятие мер по повышению качества финансового менеджмента</w:t>
      </w:r>
      <w:r w:rsidR="00670301" w:rsidRPr="001818CA">
        <w:rPr>
          <w:sz w:val="28"/>
          <w:szCs w:val="28"/>
        </w:rPr>
        <w:t>, в том числе результативности и экономности использования бюджетных средств</w:t>
      </w:r>
      <w:r w:rsidR="00A01A5D" w:rsidRPr="001818CA">
        <w:rPr>
          <w:sz w:val="28"/>
          <w:szCs w:val="28"/>
        </w:rPr>
        <w:t>, выявление внутренних резервов и их переориентация в пользу приоритетных направлений расходов местного бюджета</w:t>
      </w:r>
      <w:r w:rsidR="005A658F" w:rsidRPr="001818CA">
        <w:rPr>
          <w:sz w:val="28"/>
          <w:szCs w:val="28"/>
        </w:rPr>
        <w:t>;</w:t>
      </w:r>
    </w:p>
    <w:p w:rsidR="00481F3F" w:rsidRDefault="00056FD9" w:rsidP="004B7CE8">
      <w:pPr>
        <w:widowControl w:val="0"/>
        <w:autoSpaceDE w:val="0"/>
        <w:autoSpaceDN w:val="0"/>
        <w:adjustRightInd w:val="0"/>
        <w:spacing w:line="360" w:lineRule="auto"/>
        <w:ind w:firstLine="709"/>
        <w:jc w:val="both"/>
        <w:rPr>
          <w:sz w:val="28"/>
          <w:szCs w:val="28"/>
        </w:rPr>
      </w:pPr>
      <w:r>
        <w:rPr>
          <w:sz w:val="28"/>
          <w:szCs w:val="28"/>
        </w:rPr>
        <w:lastRenderedPageBreak/>
        <w:t>з</w:t>
      </w:r>
      <w:r w:rsidR="00481F3F" w:rsidRPr="001818CA">
        <w:rPr>
          <w:sz w:val="28"/>
          <w:szCs w:val="28"/>
        </w:rPr>
        <w:t xml:space="preserve">) </w:t>
      </w:r>
      <w:r w:rsidR="00F575F2">
        <w:rPr>
          <w:sz w:val="28"/>
          <w:szCs w:val="28"/>
        </w:rPr>
        <w:t>обеспечить</w:t>
      </w:r>
      <w:r w:rsidR="00F575F2" w:rsidRPr="001818CA">
        <w:rPr>
          <w:sz w:val="28"/>
          <w:szCs w:val="28"/>
        </w:rPr>
        <w:t xml:space="preserve"> </w:t>
      </w:r>
      <w:r w:rsidR="00481F3F" w:rsidRPr="001818CA">
        <w:rPr>
          <w:sz w:val="28"/>
          <w:szCs w:val="28"/>
        </w:rPr>
        <w:t xml:space="preserve">повышение эффективности бюджетных расходов, в том числе неустановление </w:t>
      </w:r>
      <w:r w:rsidR="0067283F" w:rsidRPr="001818CA">
        <w:rPr>
          <w:sz w:val="28"/>
          <w:szCs w:val="28"/>
        </w:rPr>
        <w:t>новых расходных обязательств без учета оценки финансовых возможностей местного бюджета, оценки ожидаемого</w:t>
      </w:r>
      <w:r w:rsidR="0067283F">
        <w:rPr>
          <w:sz w:val="28"/>
          <w:szCs w:val="28"/>
        </w:rPr>
        <w:t xml:space="preserve"> экономического эффекта от их принятия</w:t>
      </w:r>
      <w:r w:rsidR="00481F3F">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и</w:t>
      </w:r>
      <w:r w:rsidR="005A658F">
        <w:rPr>
          <w:sz w:val="28"/>
          <w:szCs w:val="28"/>
        </w:rPr>
        <w:t xml:space="preserve">) </w:t>
      </w:r>
      <w:r w:rsidR="00F575F2">
        <w:rPr>
          <w:sz w:val="28"/>
          <w:szCs w:val="28"/>
        </w:rPr>
        <w:t xml:space="preserve">обеспечить </w:t>
      </w:r>
      <w:r w:rsidR="005A658F">
        <w:rPr>
          <w:sz w:val="28"/>
          <w:szCs w:val="28"/>
        </w:rPr>
        <w:t>продолжение работы</w:t>
      </w:r>
      <w:r w:rsidR="0081067C">
        <w:rPr>
          <w:sz w:val="28"/>
          <w:szCs w:val="28"/>
        </w:rPr>
        <w:t xml:space="preserve"> по повышению качества и доступности оказываемых муниципальных услуг, оптимизации расходов на финансовое обеспечение выполнения муниципальных заданий, обеспечению доступа к бюджетным средствам,</w:t>
      </w:r>
      <w:r w:rsidR="0081067C" w:rsidRPr="00CF28B9">
        <w:rPr>
          <w:sz w:val="28"/>
          <w:szCs w:val="28"/>
        </w:rPr>
        <w:t xml:space="preserve"> предусмотренным на оказание социальных услуг, негосударственным организациям (коммерческим, некоммерческим) посредством реализации соответствующих мероприятий </w:t>
      </w:r>
      <w:r w:rsidR="0081067C">
        <w:rPr>
          <w:sz w:val="28"/>
          <w:szCs w:val="28"/>
        </w:rPr>
        <w:t xml:space="preserve">муниципальных </w:t>
      </w:r>
      <w:r w:rsidR="0081067C" w:rsidRPr="00CF28B9">
        <w:rPr>
          <w:sz w:val="28"/>
          <w:szCs w:val="28"/>
        </w:rPr>
        <w:t xml:space="preserve">программ </w:t>
      </w:r>
      <w:r w:rsidR="0081067C">
        <w:rPr>
          <w:sz w:val="28"/>
          <w:szCs w:val="28"/>
        </w:rPr>
        <w:t>города Пыть-Яха;</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к</w:t>
      </w:r>
      <w:r w:rsidR="005A658F" w:rsidRPr="004450B3">
        <w:rPr>
          <w:sz w:val="28"/>
          <w:szCs w:val="28"/>
        </w:rPr>
        <w:t xml:space="preserve">) </w:t>
      </w:r>
      <w:r w:rsidR="004450B3" w:rsidRPr="004450B3">
        <w:rPr>
          <w:sz w:val="28"/>
          <w:szCs w:val="28"/>
        </w:rPr>
        <w:t>не</w:t>
      </w:r>
      <w:r w:rsidR="004450B3">
        <w:rPr>
          <w:sz w:val="28"/>
          <w:szCs w:val="28"/>
        </w:rPr>
        <w:t xml:space="preserve"> принимать решения, приводящие к</w:t>
      </w:r>
      <w:r w:rsidR="004450B3" w:rsidRPr="004450B3">
        <w:rPr>
          <w:sz w:val="28"/>
          <w:szCs w:val="28"/>
        </w:rPr>
        <w:t xml:space="preserve"> увеличени</w:t>
      </w:r>
      <w:r w:rsidR="004450B3">
        <w:rPr>
          <w:sz w:val="28"/>
          <w:szCs w:val="28"/>
        </w:rPr>
        <w:t>ю</w:t>
      </w:r>
      <w:r w:rsidR="004450B3" w:rsidRPr="004450B3">
        <w:rPr>
          <w:sz w:val="28"/>
          <w:szCs w:val="28"/>
        </w:rPr>
        <w:t xml:space="preserve"> штатной численности работников </w:t>
      </w:r>
      <w:r w:rsidR="004450B3">
        <w:rPr>
          <w:sz w:val="28"/>
          <w:szCs w:val="28"/>
        </w:rPr>
        <w:t>муниципальных учреждений (за исключением случаев принятия решений по перераспределению полномочий или наделению ими, по вводу (приобретению) новых объектов капитального строительства) и органов местного самоуправления (за исключением случаев принятия решений по перераспределению полномочий или наделению ими</w:t>
      </w:r>
      <w:r w:rsidR="008C676E">
        <w:rPr>
          <w:sz w:val="28"/>
          <w:szCs w:val="28"/>
        </w:rPr>
        <w:t>)</w:t>
      </w:r>
      <w:r w:rsidR="004450B3">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л</w:t>
      </w:r>
      <w:r w:rsidR="000B3BE5">
        <w:rPr>
          <w:sz w:val="28"/>
          <w:szCs w:val="28"/>
        </w:rPr>
        <w:t>)</w:t>
      </w:r>
      <w:r w:rsidR="0081067C" w:rsidRPr="00CF28B9">
        <w:rPr>
          <w:sz w:val="28"/>
          <w:szCs w:val="28"/>
        </w:rPr>
        <w:t xml:space="preserve"> </w:t>
      </w:r>
      <w:r w:rsidR="00F575F2">
        <w:rPr>
          <w:sz w:val="28"/>
          <w:szCs w:val="28"/>
        </w:rPr>
        <w:t xml:space="preserve">обеспечить </w:t>
      </w:r>
      <w:r w:rsidR="0081067C" w:rsidRPr="00CF28B9">
        <w:rPr>
          <w:sz w:val="28"/>
          <w:szCs w:val="28"/>
        </w:rPr>
        <w:t xml:space="preserve">привлечение внебюджетных источников для реализации мероприятий </w:t>
      </w:r>
      <w:r w:rsidR="0081067C">
        <w:rPr>
          <w:sz w:val="28"/>
          <w:szCs w:val="28"/>
        </w:rPr>
        <w:t>муниципальных</w:t>
      </w:r>
      <w:r w:rsidR="0081067C" w:rsidRPr="00CF28B9">
        <w:rPr>
          <w:sz w:val="28"/>
          <w:szCs w:val="28"/>
        </w:rPr>
        <w:t xml:space="preserve"> программ </w:t>
      </w:r>
      <w:r w:rsidR="0081067C">
        <w:rPr>
          <w:sz w:val="28"/>
          <w:szCs w:val="28"/>
        </w:rPr>
        <w:t>города</w:t>
      </w:r>
      <w:r w:rsidR="0081067C" w:rsidRPr="00CF28B9">
        <w:rPr>
          <w:sz w:val="28"/>
          <w:szCs w:val="28"/>
        </w:rPr>
        <w:t xml:space="preserve">, участие в государственных программах </w:t>
      </w:r>
      <w:r w:rsidR="0081067C">
        <w:rPr>
          <w:sz w:val="28"/>
          <w:szCs w:val="28"/>
        </w:rPr>
        <w:t>автономного округа</w:t>
      </w:r>
      <w:r w:rsidR="0081067C" w:rsidRPr="00CF28B9">
        <w:rPr>
          <w:sz w:val="28"/>
          <w:szCs w:val="28"/>
        </w:rPr>
        <w:t xml:space="preserve"> в целях софинансирования расходных обязательств </w:t>
      </w:r>
      <w:r w:rsidR="0081067C">
        <w:rPr>
          <w:sz w:val="28"/>
          <w:szCs w:val="28"/>
        </w:rPr>
        <w:t xml:space="preserve">города Пыть-Яха </w:t>
      </w:r>
      <w:r w:rsidR="0081067C" w:rsidRPr="00CF28B9">
        <w:rPr>
          <w:sz w:val="28"/>
          <w:szCs w:val="28"/>
        </w:rPr>
        <w:t xml:space="preserve">из </w:t>
      </w:r>
      <w:r w:rsidR="0081067C">
        <w:rPr>
          <w:sz w:val="28"/>
          <w:szCs w:val="28"/>
        </w:rPr>
        <w:t>б</w:t>
      </w:r>
      <w:r w:rsidR="0081067C" w:rsidRPr="00CF28B9">
        <w:rPr>
          <w:sz w:val="28"/>
          <w:szCs w:val="28"/>
        </w:rPr>
        <w:t>юджета</w:t>
      </w:r>
      <w:r w:rsidR="0081067C">
        <w:rPr>
          <w:sz w:val="28"/>
          <w:szCs w:val="28"/>
        </w:rPr>
        <w:t xml:space="preserve"> автономного округа</w:t>
      </w:r>
      <w:r w:rsidR="0081067C" w:rsidRPr="00CF28B9">
        <w:rPr>
          <w:sz w:val="28"/>
          <w:szCs w:val="28"/>
        </w:rPr>
        <w:t>;</w:t>
      </w:r>
    </w:p>
    <w:p w:rsidR="0081067C" w:rsidRPr="00CF28B9" w:rsidRDefault="00056FD9" w:rsidP="004B7CE8">
      <w:pPr>
        <w:widowControl w:val="0"/>
        <w:autoSpaceDE w:val="0"/>
        <w:autoSpaceDN w:val="0"/>
        <w:adjustRightInd w:val="0"/>
        <w:spacing w:line="360" w:lineRule="auto"/>
        <w:ind w:firstLine="709"/>
        <w:jc w:val="both"/>
        <w:rPr>
          <w:sz w:val="28"/>
          <w:szCs w:val="28"/>
        </w:rPr>
      </w:pPr>
      <w:r>
        <w:rPr>
          <w:sz w:val="28"/>
          <w:szCs w:val="28"/>
        </w:rPr>
        <w:t>м</w:t>
      </w:r>
      <w:r w:rsidR="000B3BE5">
        <w:rPr>
          <w:sz w:val="28"/>
          <w:szCs w:val="28"/>
        </w:rPr>
        <w:t xml:space="preserve">) </w:t>
      </w:r>
      <w:r w:rsidR="00F575F2">
        <w:rPr>
          <w:sz w:val="28"/>
          <w:szCs w:val="28"/>
        </w:rPr>
        <w:t xml:space="preserve">обеспечить </w:t>
      </w:r>
      <w:r w:rsidR="0081067C" w:rsidRPr="00CF28B9">
        <w:rPr>
          <w:sz w:val="28"/>
          <w:szCs w:val="28"/>
        </w:rPr>
        <w:t xml:space="preserve">эффективное использование межбюджетных трансфертов, полученных в форме субсидий, субвенций и иных межбюджетных трансфертов из </w:t>
      </w:r>
      <w:r w:rsidR="0081067C">
        <w:rPr>
          <w:sz w:val="28"/>
          <w:szCs w:val="28"/>
        </w:rPr>
        <w:t>бюджета автономного округа</w:t>
      </w:r>
      <w:r w:rsidR="0081067C" w:rsidRPr="00CF28B9">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н</w:t>
      </w:r>
      <w:r w:rsidR="000B3BE5" w:rsidRPr="004B3DA9">
        <w:rPr>
          <w:sz w:val="28"/>
          <w:szCs w:val="28"/>
        </w:rPr>
        <w:t>)</w:t>
      </w:r>
      <w:r w:rsidR="0081067C" w:rsidRPr="004B3DA9">
        <w:rPr>
          <w:sz w:val="28"/>
          <w:szCs w:val="28"/>
        </w:rPr>
        <w:t xml:space="preserve"> </w:t>
      </w:r>
      <w:r w:rsidR="00F575F2">
        <w:rPr>
          <w:sz w:val="28"/>
          <w:szCs w:val="28"/>
        </w:rPr>
        <w:t xml:space="preserve">обеспечить </w:t>
      </w:r>
      <w:r w:rsidR="004B3DA9" w:rsidRPr="004B3DA9">
        <w:rPr>
          <w:sz w:val="28"/>
          <w:szCs w:val="28"/>
        </w:rPr>
        <w:t xml:space="preserve">осуществление контроля за соблюдением условий, целей и </w:t>
      </w:r>
      <w:r w:rsidR="004B3DA9" w:rsidRPr="00561D1E">
        <w:rPr>
          <w:sz w:val="28"/>
          <w:szCs w:val="28"/>
        </w:rPr>
        <w:t xml:space="preserve">достижением </w:t>
      </w:r>
      <w:r w:rsidR="00406654" w:rsidRPr="00561D1E">
        <w:rPr>
          <w:sz w:val="28"/>
          <w:szCs w:val="28"/>
        </w:rPr>
        <w:t>значений результатов</w:t>
      </w:r>
      <w:r w:rsidR="004B3DA9" w:rsidRPr="00561D1E">
        <w:rPr>
          <w:sz w:val="28"/>
          <w:szCs w:val="28"/>
        </w:rPr>
        <w:t xml:space="preserve">, предусмотренных заключенными соглашениями о предоставлении межбюджетных трансфертов, имеющих </w:t>
      </w:r>
      <w:r w:rsidR="004B3DA9" w:rsidRPr="004B3DA9">
        <w:rPr>
          <w:sz w:val="28"/>
          <w:szCs w:val="28"/>
        </w:rPr>
        <w:t>целевое назначение из бюджета автономного округа;</w:t>
      </w:r>
    </w:p>
    <w:p w:rsidR="008B703F" w:rsidRPr="00401874" w:rsidRDefault="008B703F" w:rsidP="000A2AC9">
      <w:pPr>
        <w:widowControl w:val="0"/>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о</w:t>
      </w:r>
      <w:r w:rsidR="000B3BE5">
        <w:rPr>
          <w:sz w:val="28"/>
          <w:szCs w:val="28"/>
        </w:rPr>
        <w:t xml:space="preserve">) </w:t>
      </w:r>
      <w:r w:rsidR="00F575F2">
        <w:rPr>
          <w:sz w:val="28"/>
          <w:szCs w:val="28"/>
        </w:rPr>
        <w:t xml:space="preserve">обеспечить </w:t>
      </w:r>
      <w:r w:rsidR="004B3DA9">
        <w:rPr>
          <w:sz w:val="28"/>
          <w:szCs w:val="28"/>
        </w:rPr>
        <w:t xml:space="preserve">контроль за соблюдением условий, целей и порядков </w:t>
      </w:r>
      <w:r w:rsidR="004B3DA9">
        <w:rPr>
          <w:sz w:val="28"/>
          <w:szCs w:val="28"/>
        </w:rPr>
        <w:lastRenderedPageBreak/>
        <w:t>предоставления субсидий юридическим лицам</w:t>
      </w:r>
      <w:r w:rsidR="00D138D0">
        <w:rPr>
          <w:sz w:val="28"/>
          <w:szCs w:val="28"/>
        </w:rPr>
        <w:t>,</w:t>
      </w:r>
      <w:r w:rsidR="004B3DA9">
        <w:rPr>
          <w:sz w:val="28"/>
          <w:szCs w:val="28"/>
        </w:rPr>
        <w:t xml:space="preserve"> в том числе некоммерческим организациям, индивидуальным предпри</w:t>
      </w:r>
      <w:r w:rsidR="00C36005">
        <w:rPr>
          <w:sz w:val="28"/>
          <w:szCs w:val="28"/>
        </w:rPr>
        <w:t>нимателям</w:t>
      </w:r>
      <w:r w:rsidR="0081067C" w:rsidRPr="00CF28B9">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sidRPr="004F49B3">
        <w:rPr>
          <w:sz w:val="28"/>
          <w:szCs w:val="28"/>
        </w:rPr>
        <w:t>п</w:t>
      </w:r>
      <w:r w:rsidR="000B3BE5" w:rsidRPr="004F49B3">
        <w:rPr>
          <w:sz w:val="28"/>
          <w:szCs w:val="28"/>
        </w:rPr>
        <w:t xml:space="preserve">) </w:t>
      </w:r>
      <w:r w:rsidR="0081067C" w:rsidRPr="004F49B3">
        <w:rPr>
          <w:sz w:val="28"/>
          <w:szCs w:val="28"/>
        </w:rPr>
        <w:t xml:space="preserve">не допускать принятие бюджетных обязательств, подлежащих исполнению за счет средств бюджета </w:t>
      </w:r>
      <w:r w:rsidR="0081067C" w:rsidRPr="00561D1E">
        <w:rPr>
          <w:sz w:val="28"/>
          <w:szCs w:val="28"/>
        </w:rPr>
        <w:t xml:space="preserve">города в </w:t>
      </w:r>
      <w:r w:rsidR="0018368D" w:rsidRPr="00561D1E">
        <w:rPr>
          <w:sz w:val="28"/>
          <w:szCs w:val="28"/>
        </w:rPr>
        <w:t>202</w:t>
      </w:r>
      <w:r w:rsidR="00A71688">
        <w:rPr>
          <w:sz w:val="28"/>
          <w:szCs w:val="28"/>
        </w:rPr>
        <w:t>7</w:t>
      </w:r>
      <w:r w:rsidR="0081067C" w:rsidRPr="00561D1E">
        <w:rPr>
          <w:sz w:val="28"/>
          <w:szCs w:val="28"/>
        </w:rPr>
        <w:t>-202</w:t>
      </w:r>
      <w:r w:rsidR="00A71688">
        <w:rPr>
          <w:sz w:val="28"/>
          <w:szCs w:val="28"/>
        </w:rPr>
        <w:t>8</w:t>
      </w:r>
      <w:r w:rsidR="0081067C" w:rsidRPr="00561D1E">
        <w:rPr>
          <w:sz w:val="28"/>
          <w:szCs w:val="28"/>
        </w:rPr>
        <w:t xml:space="preserve"> годах, не обеспеченных </w:t>
      </w:r>
      <w:r w:rsidR="0081067C" w:rsidRPr="004F49B3">
        <w:rPr>
          <w:sz w:val="28"/>
          <w:szCs w:val="28"/>
        </w:rPr>
        <w:t>лимитами бюджетных обязательств;</w:t>
      </w:r>
    </w:p>
    <w:p w:rsidR="004F49B3" w:rsidRPr="004F49B3" w:rsidRDefault="004F49B3" w:rsidP="000A2AC9">
      <w:pPr>
        <w:widowControl w:val="0"/>
        <w:autoSpaceDE w:val="0"/>
        <w:autoSpaceDN w:val="0"/>
        <w:adjustRightInd w:val="0"/>
        <w:spacing w:line="360" w:lineRule="auto"/>
        <w:jc w:val="both"/>
        <w:rPr>
          <w:i/>
          <w:color w:val="4F81BD" w:themeColor="accent1"/>
          <w:sz w:val="22"/>
          <w:szCs w:val="28"/>
        </w:rPr>
      </w:pPr>
      <w:r w:rsidRPr="004F49B3">
        <w:rPr>
          <w:i/>
          <w:color w:val="4F81BD" w:themeColor="accent1"/>
          <w:sz w:val="22"/>
          <w:szCs w:val="28"/>
        </w:rPr>
        <w:t>(в ред. от 24.02.2025 № 384-ра</w:t>
      </w:r>
      <w:r w:rsidR="00A71688">
        <w:rPr>
          <w:i/>
          <w:color w:val="4F81BD" w:themeColor="accent1"/>
          <w:sz w:val="22"/>
          <w:szCs w:val="28"/>
        </w:rPr>
        <w:t>, от 01.04.2026 №570-ра</w:t>
      </w:r>
      <w:r w:rsidRPr="004F49B3">
        <w:rPr>
          <w:i/>
          <w:color w:val="4F81BD" w:themeColor="accent1"/>
          <w:sz w:val="22"/>
          <w:szCs w:val="28"/>
        </w:rPr>
        <w:t>)</w:t>
      </w:r>
    </w:p>
    <w:p w:rsidR="0081067C" w:rsidRDefault="00056FD9" w:rsidP="004B7CE8">
      <w:pPr>
        <w:widowControl w:val="0"/>
        <w:autoSpaceDE w:val="0"/>
        <w:autoSpaceDN w:val="0"/>
        <w:adjustRightInd w:val="0"/>
        <w:spacing w:line="360" w:lineRule="auto"/>
        <w:ind w:firstLine="709"/>
        <w:jc w:val="both"/>
        <w:rPr>
          <w:sz w:val="28"/>
          <w:szCs w:val="28"/>
        </w:rPr>
      </w:pPr>
      <w:r w:rsidRPr="004F49B3">
        <w:rPr>
          <w:sz w:val="28"/>
          <w:szCs w:val="28"/>
        </w:rPr>
        <w:t>р</w:t>
      </w:r>
      <w:r w:rsidR="000B3BE5" w:rsidRPr="004F49B3">
        <w:rPr>
          <w:sz w:val="28"/>
          <w:szCs w:val="28"/>
        </w:rPr>
        <w:t xml:space="preserve">) </w:t>
      </w:r>
      <w:r w:rsidR="0081067C" w:rsidRPr="004F49B3">
        <w:rPr>
          <w:sz w:val="28"/>
          <w:szCs w:val="28"/>
        </w:rPr>
        <w:t>усилить контроль за эффективным и рациональным использованием</w:t>
      </w:r>
      <w:r w:rsidR="0081067C">
        <w:rPr>
          <w:sz w:val="28"/>
          <w:szCs w:val="28"/>
        </w:rPr>
        <w:t xml:space="preserve"> бюджетных средств подведомственными получателями бюджетных средств</w:t>
      </w:r>
      <w:r w:rsidR="00B76F07">
        <w:rPr>
          <w:sz w:val="28"/>
          <w:szCs w:val="28"/>
        </w:rPr>
        <w:t>, обеспечить повышение эффективности деятельности муниципальных учреждений и недопу</w:t>
      </w:r>
      <w:r w:rsidR="008C676E">
        <w:rPr>
          <w:sz w:val="28"/>
          <w:szCs w:val="28"/>
        </w:rPr>
        <w:t>щ</w:t>
      </w:r>
      <w:r w:rsidR="00B76F07">
        <w:rPr>
          <w:sz w:val="28"/>
          <w:szCs w:val="28"/>
        </w:rPr>
        <w:t>ение функционирования неэффективных или недостаточно загруженных муниципальных учреждений</w:t>
      </w:r>
      <w:r w:rsidR="0081067C">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с</w:t>
      </w:r>
      <w:r w:rsidR="0036318C">
        <w:rPr>
          <w:sz w:val="28"/>
          <w:szCs w:val="28"/>
        </w:rPr>
        <w:t xml:space="preserve">) </w:t>
      </w:r>
      <w:r w:rsidR="00F84B0F">
        <w:rPr>
          <w:sz w:val="28"/>
          <w:szCs w:val="28"/>
        </w:rPr>
        <w:t xml:space="preserve">обеспечить </w:t>
      </w:r>
      <w:r w:rsidR="0081067C">
        <w:rPr>
          <w:sz w:val="28"/>
          <w:szCs w:val="28"/>
        </w:rPr>
        <w:t>равномерное использование бюджетных средств в течение текущего финансового года с учетом сроков выплаты заработной платы, сроков исполнения заключенных муниципальных контрактов и договоров, сроков выплат, предусмотренных соглашениями о предоставлении субсидий из бюджета города</w:t>
      </w:r>
      <w:r w:rsidR="00DB3D6D">
        <w:rPr>
          <w:sz w:val="28"/>
          <w:szCs w:val="28"/>
        </w:rPr>
        <w:t xml:space="preserve">, соблюдение условий, выполнение обязательств по достижению результатов, предусмотренных заключенными соглашениями с отраслевыми Департаментами </w:t>
      </w:r>
      <w:r w:rsidR="003A5152">
        <w:rPr>
          <w:sz w:val="28"/>
          <w:szCs w:val="28"/>
        </w:rPr>
        <w:t xml:space="preserve">Ханты-Мансийского </w:t>
      </w:r>
      <w:r w:rsidR="00DB3D6D">
        <w:rPr>
          <w:sz w:val="28"/>
          <w:szCs w:val="28"/>
        </w:rPr>
        <w:t xml:space="preserve">автономного округа </w:t>
      </w:r>
      <w:r w:rsidR="003A5152">
        <w:rPr>
          <w:sz w:val="28"/>
          <w:szCs w:val="28"/>
        </w:rPr>
        <w:t xml:space="preserve">– </w:t>
      </w:r>
      <w:r w:rsidR="00DB3D6D">
        <w:rPr>
          <w:sz w:val="28"/>
          <w:szCs w:val="28"/>
        </w:rPr>
        <w:t>Югры</w:t>
      </w:r>
      <w:r w:rsidR="0081067C">
        <w:rPr>
          <w:sz w:val="28"/>
          <w:szCs w:val="28"/>
        </w:rPr>
        <w:t>;</w:t>
      </w:r>
      <w:r w:rsidR="00DB3D6D">
        <w:rPr>
          <w:sz w:val="28"/>
          <w:szCs w:val="28"/>
        </w:rPr>
        <w:t xml:space="preserve"> </w:t>
      </w:r>
    </w:p>
    <w:p w:rsidR="0081067C" w:rsidRPr="000B6BD2" w:rsidRDefault="00056FD9" w:rsidP="004B7CE8">
      <w:pPr>
        <w:widowControl w:val="0"/>
        <w:autoSpaceDE w:val="0"/>
        <w:autoSpaceDN w:val="0"/>
        <w:adjustRightInd w:val="0"/>
        <w:spacing w:line="360" w:lineRule="auto"/>
        <w:ind w:firstLine="709"/>
        <w:jc w:val="both"/>
        <w:rPr>
          <w:sz w:val="28"/>
          <w:szCs w:val="28"/>
        </w:rPr>
      </w:pPr>
      <w:r>
        <w:rPr>
          <w:sz w:val="28"/>
          <w:szCs w:val="28"/>
        </w:rPr>
        <w:t>т</w:t>
      </w:r>
      <w:r w:rsidR="0036318C">
        <w:rPr>
          <w:sz w:val="28"/>
          <w:szCs w:val="28"/>
        </w:rPr>
        <w:t xml:space="preserve">) </w:t>
      </w:r>
      <w:r w:rsidR="0081067C">
        <w:rPr>
          <w:sz w:val="28"/>
          <w:szCs w:val="28"/>
        </w:rPr>
        <w:t xml:space="preserve">усилить контроль за своевременной подготовкой документации о закупках, предъявлением принятых обязательств к учету и заявок на оплату расходов в соответствии с установленными требованиями; </w:t>
      </w:r>
    </w:p>
    <w:p w:rsidR="0081067C" w:rsidRPr="000B6BD2" w:rsidRDefault="00056FD9" w:rsidP="004B7CE8">
      <w:pPr>
        <w:widowControl w:val="0"/>
        <w:autoSpaceDE w:val="0"/>
        <w:autoSpaceDN w:val="0"/>
        <w:adjustRightInd w:val="0"/>
        <w:spacing w:line="360" w:lineRule="auto"/>
        <w:ind w:firstLine="709"/>
        <w:jc w:val="both"/>
        <w:rPr>
          <w:sz w:val="28"/>
          <w:szCs w:val="28"/>
        </w:rPr>
      </w:pPr>
      <w:r>
        <w:rPr>
          <w:sz w:val="28"/>
          <w:szCs w:val="28"/>
        </w:rPr>
        <w:t>у</w:t>
      </w:r>
      <w:r w:rsidR="0036318C">
        <w:rPr>
          <w:sz w:val="28"/>
          <w:szCs w:val="28"/>
        </w:rPr>
        <w:t xml:space="preserve">) </w:t>
      </w:r>
      <w:r w:rsidR="00F84B0F">
        <w:rPr>
          <w:sz w:val="28"/>
          <w:szCs w:val="28"/>
        </w:rPr>
        <w:t xml:space="preserve">обеспечить </w:t>
      </w:r>
      <w:r w:rsidR="0081067C" w:rsidRPr="003B4867">
        <w:rPr>
          <w:sz w:val="28"/>
          <w:szCs w:val="28"/>
        </w:rPr>
        <w:t xml:space="preserve">утверждение муниципальных заданий на оказание муниципальных услуг (выполнение работ) в соответствии с показателями </w:t>
      </w:r>
      <w:r w:rsidR="0081067C" w:rsidRPr="000B6BD2">
        <w:rPr>
          <w:sz w:val="28"/>
          <w:szCs w:val="28"/>
        </w:rPr>
        <w:t>муниципальных программ</w:t>
      </w:r>
      <w:r w:rsidR="003B4867">
        <w:rPr>
          <w:sz w:val="28"/>
          <w:szCs w:val="28"/>
        </w:rPr>
        <w:t>, способствующих достижению</w:t>
      </w:r>
      <w:r w:rsidR="0081067C" w:rsidRPr="000B6BD2">
        <w:rPr>
          <w:sz w:val="28"/>
          <w:szCs w:val="28"/>
        </w:rPr>
        <w:t xml:space="preserve"> соответствующих цел</w:t>
      </w:r>
      <w:r w:rsidR="003B4867">
        <w:rPr>
          <w:sz w:val="28"/>
          <w:szCs w:val="28"/>
        </w:rPr>
        <w:t>ей</w:t>
      </w:r>
      <w:r w:rsidR="0081067C" w:rsidRPr="000B6BD2">
        <w:rPr>
          <w:sz w:val="28"/>
          <w:szCs w:val="28"/>
        </w:rPr>
        <w:t xml:space="preserve"> и ожидаемы</w:t>
      </w:r>
      <w:r w:rsidR="003B4867">
        <w:rPr>
          <w:sz w:val="28"/>
          <w:szCs w:val="28"/>
        </w:rPr>
        <w:t>х</w:t>
      </w:r>
      <w:r w:rsidR="0081067C" w:rsidRPr="000B6BD2">
        <w:rPr>
          <w:sz w:val="28"/>
          <w:szCs w:val="28"/>
        </w:rPr>
        <w:t xml:space="preserve"> результат</w:t>
      </w:r>
      <w:r w:rsidR="003B4867">
        <w:rPr>
          <w:sz w:val="28"/>
          <w:szCs w:val="28"/>
        </w:rPr>
        <w:t>ов</w:t>
      </w:r>
      <w:r w:rsidR="0081067C" w:rsidRPr="000B6BD2">
        <w:rPr>
          <w:sz w:val="28"/>
          <w:szCs w:val="28"/>
        </w:rPr>
        <w:t xml:space="preserve"> реализаци</w:t>
      </w:r>
      <w:r w:rsidR="0081067C" w:rsidRPr="004450B3">
        <w:rPr>
          <w:sz w:val="28"/>
          <w:szCs w:val="28"/>
        </w:rPr>
        <w:t>и</w:t>
      </w:r>
      <w:r w:rsidR="003B4867">
        <w:rPr>
          <w:sz w:val="28"/>
          <w:szCs w:val="28"/>
        </w:rPr>
        <w:t xml:space="preserve"> муниципальных программ</w:t>
      </w:r>
      <w:r w:rsidR="004450B3" w:rsidRPr="004450B3">
        <w:rPr>
          <w:sz w:val="28"/>
          <w:szCs w:val="28"/>
        </w:rPr>
        <w:t>, обеспечить осуществление</w:t>
      </w:r>
      <w:r w:rsidR="00B76F07">
        <w:rPr>
          <w:sz w:val="28"/>
          <w:szCs w:val="28"/>
        </w:rPr>
        <w:t xml:space="preserve"> мониторинга и</w:t>
      </w:r>
      <w:r w:rsidR="004450B3" w:rsidRPr="004450B3">
        <w:rPr>
          <w:sz w:val="28"/>
          <w:szCs w:val="28"/>
        </w:rPr>
        <w:t xml:space="preserve"> контроля за исполнением муниципальных заданий и своевременным размещением муниципальных заданий в информационно-телекоммуникационной сети Интернет</w:t>
      </w:r>
      <w:r w:rsidR="0081067C" w:rsidRPr="004450B3">
        <w:rPr>
          <w:sz w:val="28"/>
          <w:szCs w:val="28"/>
        </w:rPr>
        <w:t>;</w:t>
      </w:r>
    </w:p>
    <w:p w:rsidR="0081067C" w:rsidRPr="000B6BD2" w:rsidRDefault="006F5BA3" w:rsidP="004B7CE8">
      <w:pPr>
        <w:widowControl w:val="0"/>
        <w:autoSpaceDE w:val="0"/>
        <w:autoSpaceDN w:val="0"/>
        <w:adjustRightInd w:val="0"/>
        <w:spacing w:line="360" w:lineRule="auto"/>
        <w:ind w:firstLine="709"/>
        <w:jc w:val="both"/>
        <w:rPr>
          <w:sz w:val="28"/>
          <w:szCs w:val="28"/>
        </w:rPr>
      </w:pPr>
      <w:r>
        <w:rPr>
          <w:sz w:val="28"/>
          <w:szCs w:val="28"/>
        </w:rPr>
        <w:t>ф</w:t>
      </w:r>
      <w:r w:rsidR="0036318C">
        <w:rPr>
          <w:sz w:val="28"/>
          <w:szCs w:val="28"/>
        </w:rPr>
        <w:t xml:space="preserve">) </w:t>
      </w:r>
      <w:r w:rsidR="0081067C">
        <w:rPr>
          <w:sz w:val="28"/>
          <w:szCs w:val="28"/>
        </w:rPr>
        <w:t xml:space="preserve">продолжить работу по оптимизации расходов муниципальных учреждений города, включая: формирование обоснованных нормативов затрат </w:t>
      </w:r>
      <w:r w:rsidR="0081067C">
        <w:rPr>
          <w:sz w:val="28"/>
          <w:szCs w:val="28"/>
        </w:rPr>
        <w:lastRenderedPageBreak/>
        <w:t>для предоставления субсидий на финансовое обеспечение муниципального задания; формирование на основе анализа эффективной занятости и повышения производительности труда предельной штатной численности м</w:t>
      </w:r>
      <w:r w:rsidR="00F94618">
        <w:rPr>
          <w:sz w:val="28"/>
          <w:szCs w:val="28"/>
        </w:rPr>
        <w:t>униципальных учреждений города;</w:t>
      </w:r>
      <w:r w:rsidR="00B76F07">
        <w:rPr>
          <w:sz w:val="28"/>
          <w:szCs w:val="28"/>
        </w:rPr>
        <w:t xml:space="preserve"> реализация режима экономии электро- и теплоэнергии, расходных материалов, горюче-смазочных материалов, услуг связи</w:t>
      </w:r>
      <w:r w:rsidR="0081067C" w:rsidRPr="000B6BD2">
        <w:rPr>
          <w:sz w:val="28"/>
          <w:szCs w:val="28"/>
        </w:rPr>
        <w:t>;</w:t>
      </w:r>
    </w:p>
    <w:p w:rsidR="0081067C" w:rsidRDefault="006F5BA3" w:rsidP="004B7CE8">
      <w:pPr>
        <w:widowControl w:val="0"/>
        <w:autoSpaceDE w:val="0"/>
        <w:autoSpaceDN w:val="0"/>
        <w:adjustRightInd w:val="0"/>
        <w:spacing w:line="360" w:lineRule="auto"/>
        <w:ind w:firstLine="709"/>
        <w:jc w:val="both"/>
        <w:rPr>
          <w:sz w:val="28"/>
          <w:szCs w:val="28"/>
        </w:rPr>
      </w:pPr>
      <w:r>
        <w:rPr>
          <w:sz w:val="28"/>
          <w:szCs w:val="28"/>
        </w:rPr>
        <w:t>х</w:t>
      </w:r>
      <w:r w:rsidR="0036318C">
        <w:rPr>
          <w:sz w:val="28"/>
          <w:szCs w:val="28"/>
        </w:rPr>
        <w:t xml:space="preserve">) </w:t>
      </w:r>
      <w:r w:rsidR="0081067C" w:rsidRPr="000B6BD2">
        <w:rPr>
          <w:sz w:val="28"/>
          <w:szCs w:val="28"/>
        </w:rPr>
        <w:t xml:space="preserve">предоставлять в </w:t>
      </w:r>
      <w:r w:rsidR="000103AC">
        <w:rPr>
          <w:sz w:val="28"/>
          <w:szCs w:val="28"/>
        </w:rPr>
        <w:t>Комитет</w:t>
      </w:r>
      <w:r w:rsidR="0081067C" w:rsidRPr="000B6BD2">
        <w:rPr>
          <w:sz w:val="28"/>
          <w:szCs w:val="28"/>
        </w:rPr>
        <w:t xml:space="preserve"> ежеквартально до 10-го числа месяца, следующего за отчетным кварталом (за четвертый квартал до 15-го числа), следующего за отчетным кварталом: пояснительную записку и аналитические материалы по исполнению бюджетных ассигнований, предусмотренных на реализацию муниципальных программ города и непрограммную деятельность</w:t>
      </w:r>
      <w:r w:rsidR="0081067C">
        <w:rPr>
          <w:sz w:val="28"/>
          <w:szCs w:val="28"/>
        </w:rPr>
        <w:t xml:space="preserve">, </w:t>
      </w:r>
      <w:r w:rsidR="0036318C">
        <w:rPr>
          <w:sz w:val="28"/>
          <w:szCs w:val="28"/>
        </w:rPr>
        <w:t>содержащих сведения о выполнении муниципальных заданий и (или) иных результатах использования бюджетных ассигнований</w:t>
      </w:r>
      <w:r w:rsidR="00BC6D29">
        <w:rPr>
          <w:sz w:val="28"/>
          <w:szCs w:val="28"/>
        </w:rPr>
        <w:t>.</w:t>
      </w:r>
    </w:p>
    <w:p w:rsidR="0081067C" w:rsidRPr="00B762AB" w:rsidRDefault="0081067C" w:rsidP="004B7CE8">
      <w:pPr>
        <w:autoSpaceDE w:val="0"/>
        <w:autoSpaceDN w:val="0"/>
        <w:adjustRightInd w:val="0"/>
        <w:spacing w:line="360" w:lineRule="auto"/>
        <w:ind w:firstLine="709"/>
        <w:jc w:val="both"/>
        <w:rPr>
          <w:sz w:val="28"/>
          <w:szCs w:val="28"/>
        </w:rPr>
      </w:pPr>
      <w:r w:rsidRPr="00B762AB">
        <w:rPr>
          <w:sz w:val="28"/>
          <w:szCs w:val="28"/>
        </w:rPr>
        <w:t>5.</w:t>
      </w:r>
      <w:r w:rsidRPr="00B762AB">
        <w:rPr>
          <w:sz w:val="28"/>
          <w:szCs w:val="28"/>
        </w:rPr>
        <w:tab/>
      </w:r>
      <w:proofErr w:type="gramStart"/>
      <w:r w:rsidRPr="00B762AB">
        <w:rPr>
          <w:sz w:val="28"/>
          <w:szCs w:val="28"/>
        </w:rPr>
        <w:t>В</w:t>
      </w:r>
      <w:proofErr w:type="gramEnd"/>
      <w:r w:rsidRPr="00B762AB">
        <w:rPr>
          <w:sz w:val="28"/>
          <w:szCs w:val="28"/>
        </w:rPr>
        <w:t xml:space="preserve"> случае снижения объема поступлений собственных доходов бюджета города по сравнению с утвержденными показателями на текущий финансовый год и ограничения </w:t>
      </w:r>
      <w:r w:rsidR="00E64E6B">
        <w:rPr>
          <w:sz w:val="28"/>
          <w:szCs w:val="28"/>
        </w:rPr>
        <w:t>Комитетом</w:t>
      </w:r>
      <w:r w:rsidR="00E64E6B" w:rsidRPr="00B762AB">
        <w:rPr>
          <w:sz w:val="28"/>
          <w:szCs w:val="28"/>
        </w:rPr>
        <w:t xml:space="preserve"> </w:t>
      </w:r>
      <w:r w:rsidRPr="00B762AB">
        <w:rPr>
          <w:sz w:val="28"/>
          <w:szCs w:val="28"/>
        </w:rPr>
        <w:t>лимитов бюджетных обязательств:</w:t>
      </w:r>
    </w:p>
    <w:p w:rsidR="0081067C" w:rsidRPr="00B762AB" w:rsidRDefault="00BC6D29" w:rsidP="004B7CE8">
      <w:pPr>
        <w:spacing w:line="360" w:lineRule="auto"/>
        <w:ind w:firstLine="709"/>
        <w:jc w:val="both"/>
        <w:rPr>
          <w:sz w:val="28"/>
          <w:szCs w:val="28"/>
        </w:rPr>
      </w:pPr>
      <w:r w:rsidRPr="00B762AB">
        <w:rPr>
          <w:sz w:val="28"/>
          <w:szCs w:val="28"/>
        </w:rPr>
        <w:t xml:space="preserve">а) </w:t>
      </w:r>
      <w:r w:rsidR="0081067C" w:rsidRPr="00B762AB">
        <w:rPr>
          <w:sz w:val="28"/>
          <w:szCs w:val="28"/>
        </w:rPr>
        <w:t>принимать меры по сокращению расходных обязательств при условии полного финансового обеспечения принятых расходных обязательств по выплате заработной платы, налогов, доли софинансирования мероприятий государственных программ автономного округа, оплате коммунальных услуг, услуг связи, продуктов питания, обслуживание муниципального долга;</w:t>
      </w:r>
    </w:p>
    <w:p w:rsidR="0081067C" w:rsidRPr="00B762AB" w:rsidRDefault="00BC6D29" w:rsidP="004B7CE8">
      <w:pPr>
        <w:spacing w:line="360" w:lineRule="auto"/>
        <w:ind w:firstLine="709"/>
        <w:jc w:val="both"/>
        <w:rPr>
          <w:sz w:val="28"/>
          <w:szCs w:val="28"/>
        </w:rPr>
      </w:pPr>
      <w:r w:rsidRPr="00B762AB">
        <w:rPr>
          <w:sz w:val="28"/>
          <w:szCs w:val="28"/>
        </w:rPr>
        <w:t xml:space="preserve">б) </w:t>
      </w:r>
      <w:r w:rsidR="0081067C" w:rsidRPr="00B762AB">
        <w:rPr>
          <w:sz w:val="28"/>
          <w:szCs w:val="28"/>
        </w:rPr>
        <w:t>ограничивать принятие новых расходных обязательств, прежде всего капитального характера;</w:t>
      </w:r>
    </w:p>
    <w:p w:rsidR="0081067C" w:rsidRDefault="00BC6D29" w:rsidP="004B7CE8">
      <w:pPr>
        <w:spacing w:line="360" w:lineRule="auto"/>
        <w:ind w:firstLine="709"/>
        <w:jc w:val="both"/>
        <w:rPr>
          <w:sz w:val="28"/>
          <w:szCs w:val="28"/>
        </w:rPr>
      </w:pPr>
      <w:r w:rsidRPr="00B762AB">
        <w:rPr>
          <w:sz w:val="28"/>
          <w:szCs w:val="28"/>
        </w:rPr>
        <w:t xml:space="preserve">в) </w:t>
      </w:r>
      <w:r w:rsidR="0081067C" w:rsidRPr="00B762AB">
        <w:rPr>
          <w:sz w:val="28"/>
          <w:szCs w:val="28"/>
        </w:rPr>
        <w:t>определить приоритетными в сфере бюджетных инвестиций расходы на финансовое обеспечение ввод</w:t>
      </w:r>
      <w:r w:rsidR="003B4867" w:rsidRPr="00B762AB">
        <w:rPr>
          <w:sz w:val="28"/>
          <w:szCs w:val="28"/>
        </w:rPr>
        <w:t>им</w:t>
      </w:r>
      <w:r w:rsidR="0081067C" w:rsidRPr="00B762AB">
        <w:rPr>
          <w:sz w:val="28"/>
          <w:szCs w:val="28"/>
        </w:rPr>
        <w:t>ых объектов строительства.</w:t>
      </w:r>
    </w:p>
    <w:p w:rsidR="004D596D" w:rsidRDefault="004D596D" w:rsidP="004B7CE8">
      <w:pPr>
        <w:spacing w:line="360" w:lineRule="auto"/>
        <w:ind w:firstLine="709"/>
        <w:jc w:val="both"/>
        <w:rPr>
          <w:sz w:val="28"/>
          <w:szCs w:val="28"/>
        </w:rPr>
      </w:pPr>
      <w:r>
        <w:rPr>
          <w:sz w:val="28"/>
          <w:szCs w:val="28"/>
        </w:rPr>
        <w:t>6.</w:t>
      </w:r>
      <w:r w:rsidR="00BA0CC2">
        <w:rPr>
          <w:sz w:val="28"/>
          <w:szCs w:val="28"/>
        </w:rPr>
        <w:tab/>
      </w:r>
      <w:r>
        <w:rPr>
          <w:sz w:val="28"/>
          <w:szCs w:val="28"/>
        </w:rPr>
        <w:t xml:space="preserve">Управлению жилищно-коммунального комплекса, транспорту и дорогам </w:t>
      </w:r>
      <w:r w:rsidR="004A63A2" w:rsidRPr="00A65705">
        <w:rPr>
          <w:sz w:val="28"/>
          <w:szCs w:val="28"/>
        </w:rPr>
        <w:t xml:space="preserve">администрации города Пыть-Яха </w:t>
      </w:r>
      <w:r w:rsidRPr="00160507">
        <w:rPr>
          <w:sz w:val="28"/>
          <w:szCs w:val="28"/>
        </w:rPr>
        <w:t xml:space="preserve">обеспечить </w:t>
      </w:r>
      <w:r w:rsidRPr="00160507">
        <w:rPr>
          <w:rFonts w:eastAsia="Calibri"/>
          <w:sz w:val="28"/>
          <w:szCs w:val="28"/>
          <w:lang w:eastAsia="en-US"/>
        </w:rPr>
        <w:t xml:space="preserve">представление в </w:t>
      </w:r>
      <w:r w:rsidR="00A25856">
        <w:rPr>
          <w:rFonts w:eastAsia="Calibri"/>
          <w:sz w:val="28"/>
          <w:szCs w:val="28"/>
          <w:lang w:eastAsia="en-US"/>
        </w:rPr>
        <w:t>Комитет</w:t>
      </w:r>
      <w:r w:rsidRPr="00160507">
        <w:rPr>
          <w:rFonts w:eastAsia="Calibri"/>
          <w:sz w:val="28"/>
          <w:szCs w:val="28"/>
          <w:lang w:eastAsia="en-US"/>
        </w:rPr>
        <w:t xml:space="preserve"> ежеквартально до 15</w:t>
      </w:r>
      <w:r w:rsidRPr="00160507">
        <w:rPr>
          <w:sz w:val="28"/>
          <w:szCs w:val="28"/>
        </w:rPr>
        <w:t>-го</w:t>
      </w:r>
      <w:r w:rsidRPr="00160507">
        <w:rPr>
          <w:rFonts w:eastAsia="Calibri"/>
          <w:sz w:val="28"/>
          <w:szCs w:val="28"/>
          <w:lang w:eastAsia="en-US"/>
        </w:rPr>
        <w:t xml:space="preserve"> числа месяца, следующего за отчетным кварталом, за год – в сроки представления годовой консолидированной отчетности, информации об использовании бюджетных ассигнований дорожного фонда </w:t>
      </w:r>
      <w:r>
        <w:rPr>
          <w:rFonts w:eastAsia="Calibri"/>
          <w:sz w:val="28"/>
          <w:szCs w:val="28"/>
          <w:lang w:eastAsia="en-US"/>
        </w:rPr>
        <w:t>города Пыть-Яха</w:t>
      </w:r>
      <w:r w:rsidR="00A25856">
        <w:rPr>
          <w:rFonts w:eastAsia="Calibri"/>
          <w:sz w:val="28"/>
          <w:szCs w:val="28"/>
          <w:lang w:eastAsia="en-US"/>
        </w:rPr>
        <w:t xml:space="preserve"> </w:t>
      </w:r>
      <w:r w:rsidRPr="00160507">
        <w:rPr>
          <w:rFonts w:eastAsia="Calibri"/>
          <w:sz w:val="28"/>
          <w:szCs w:val="28"/>
          <w:lang w:eastAsia="en-US"/>
        </w:rPr>
        <w:t xml:space="preserve">за отчетный период с указанием причин отклонения кассового исполнения </w:t>
      </w:r>
      <w:r w:rsidRPr="00160507">
        <w:rPr>
          <w:rFonts w:eastAsia="Calibri"/>
          <w:sz w:val="28"/>
          <w:szCs w:val="28"/>
          <w:lang w:eastAsia="en-US"/>
        </w:rPr>
        <w:lastRenderedPageBreak/>
        <w:t xml:space="preserve">расходов дорожного фонда </w:t>
      </w:r>
      <w:r>
        <w:rPr>
          <w:rFonts w:eastAsia="Calibri"/>
          <w:sz w:val="28"/>
          <w:szCs w:val="28"/>
          <w:lang w:eastAsia="en-US"/>
        </w:rPr>
        <w:t>города Пыть-Яха</w:t>
      </w:r>
      <w:r w:rsidR="00A25856">
        <w:rPr>
          <w:rFonts w:eastAsia="Calibri"/>
          <w:sz w:val="28"/>
          <w:szCs w:val="28"/>
          <w:lang w:eastAsia="en-US"/>
        </w:rPr>
        <w:t xml:space="preserve"> </w:t>
      </w:r>
      <w:r w:rsidRPr="00160507">
        <w:rPr>
          <w:rFonts w:eastAsia="Calibri"/>
          <w:sz w:val="28"/>
          <w:szCs w:val="28"/>
          <w:lang w:eastAsia="en-US"/>
        </w:rPr>
        <w:t>от утвержденного (уточненного) плана на текущий (отчетный) финансовый год.</w:t>
      </w:r>
    </w:p>
    <w:p w:rsidR="0081067C" w:rsidRDefault="00EA3A45" w:rsidP="004B7CE8">
      <w:pPr>
        <w:autoSpaceDE w:val="0"/>
        <w:autoSpaceDN w:val="0"/>
        <w:adjustRightInd w:val="0"/>
        <w:spacing w:line="360" w:lineRule="auto"/>
        <w:ind w:firstLine="709"/>
        <w:jc w:val="both"/>
        <w:rPr>
          <w:sz w:val="28"/>
          <w:szCs w:val="28"/>
        </w:rPr>
      </w:pPr>
      <w:r>
        <w:rPr>
          <w:sz w:val="28"/>
          <w:szCs w:val="28"/>
        </w:rPr>
        <w:t>7</w:t>
      </w:r>
      <w:r w:rsidR="0081067C">
        <w:rPr>
          <w:sz w:val="28"/>
          <w:szCs w:val="28"/>
        </w:rPr>
        <w:t>.</w:t>
      </w:r>
      <w:r w:rsidR="0081067C">
        <w:rPr>
          <w:sz w:val="28"/>
          <w:szCs w:val="28"/>
        </w:rPr>
        <w:tab/>
      </w:r>
      <w:r w:rsidR="0081067C" w:rsidRPr="000B6BD2">
        <w:rPr>
          <w:sz w:val="28"/>
          <w:szCs w:val="28"/>
        </w:rPr>
        <w:t xml:space="preserve">Установить, что заключение и оплата получателями средств бюджета города муниципальных контрактов и иных обязательств, исполнение которых осуществляется за счет средств </w:t>
      </w:r>
      <w:hyperlink r:id="rId9" w:history="1">
        <w:r w:rsidR="0081067C" w:rsidRPr="000B6BD2">
          <w:rPr>
            <w:sz w:val="28"/>
            <w:szCs w:val="28"/>
          </w:rPr>
          <w:t>бюджета</w:t>
        </w:r>
      </w:hyperlink>
      <w:r w:rsidR="0081067C" w:rsidRPr="000B6BD2">
        <w:rPr>
          <w:sz w:val="28"/>
          <w:szCs w:val="28"/>
        </w:rPr>
        <w:t xml:space="preserve"> города</w:t>
      </w:r>
      <w:r w:rsidR="00BC6D29">
        <w:rPr>
          <w:sz w:val="28"/>
          <w:szCs w:val="28"/>
        </w:rPr>
        <w:t xml:space="preserve">, </w:t>
      </w:r>
      <w:r w:rsidR="0081067C" w:rsidRPr="000B6BD2">
        <w:rPr>
          <w:sz w:val="28"/>
          <w:szCs w:val="28"/>
        </w:rPr>
        <w:t xml:space="preserve">в </w:t>
      </w:r>
      <w:r w:rsidR="00A83F02">
        <w:rPr>
          <w:sz w:val="28"/>
          <w:szCs w:val="28"/>
        </w:rPr>
        <w:t>текущем финансовом</w:t>
      </w:r>
      <w:r w:rsidR="0081067C" w:rsidRPr="000B6BD2">
        <w:rPr>
          <w:sz w:val="28"/>
          <w:szCs w:val="28"/>
        </w:rPr>
        <w:t xml:space="preserve"> году осуществляются в пределах доведенных до них лимитов бюджетных обязательств в соответствии с бюджетной классификацией Российской </w:t>
      </w:r>
      <w:r w:rsidR="0081067C" w:rsidRPr="00561D1E">
        <w:rPr>
          <w:sz w:val="28"/>
          <w:szCs w:val="28"/>
        </w:rPr>
        <w:t>Федерации, с учетом принятых и неисполненных обязательств (кредиторская задолженность 20</w:t>
      </w:r>
      <w:r w:rsidR="00670301" w:rsidRPr="00561D1E">
        <w:rPr>
          <w:sz w:val="28"/>
          <w:szCs w:val="28"/>
        </w:rPr>
        <w:t>2</w:t>
      </w:r>
      <w:r w:rsidR="00A71688">
        <w:rPr>
          <w:sz w:val="28"/>
          <w:szCs w:val="28"/>
        </w:rPr>
        <w:t>5</w:t>
      </w:r>
      <w:r w:rsidR="0081067C" w:rsidRPr="00561D1E">
        <w:rPr>
          <w:sz w:val="28"/>
          <w:szCs w:val="28"/>
        </w:rPr>
        <w:t xml:space="preserve"> года). Оплата денежных обязательств по публичным </w:t>
      </w:r>
      <w:r w:rsidR="0081067C" w:rsidRPr="000B6BD2">
        <w:rPr>
          <w:sz w:val="28"/>
          <w:szCs w:val="28"/>
        </w:rPr>
        <w:t>нормативным обязательствам осуществляется в пределах, доведенных до получателя бюджетных ассигнований.</w:t>
      </w:r>
    </w:p>
    <w:p w:rsidR="004F49B3" w:rsidRPr="004F49B3" w:rsidRDefault="004F49B3" w:rsidP="000A2AC9">
      <w:pPr>
        <w:autoSpaceDE w:val="0"/>
        <w:autoSpaceDN w:val="0"/>
        <w:adjustRightInd w:val="0"/>
        <w:spacing w:line="360" w:lineRule="auto"/>
        <w:jc w:val="both"/>
        <w:rPr>
          <w:i/>
          <w:color w:val="4F81BD" w:themeColor="accent1"/>
          <w:sz w:val="22"/>
          <w:szCs w:val="28"/>
        </w:rPr>
      </w:pPr>
      <w:r w:rsidRPr="004F49B3">
        <w:rPr>
          <w:i/>
          <w:color w:val="4F81BD" w:themeColor="accent1"/>
          <w:sz w:val="22"/>
          <w:szCs w:val="28"/>
        </w:rPr>
        <w:t>(в ред. от 24.02.2025 № 384-ра</w:t>
      </w:r>
      <w:r w:rsidR="00A71688">
        <w:rPr>
          <w:i/>
          <w:color w:val="4F81BD" w:themeColor="accent1"/>
          <w:sz w:val="22"/>
          <w:szCs w:val="28"/>
        </w:rPr>
        <w:t>, от 01.04.2026 №570-ра</w:t>
      </w:r>
      <w:r w:rsidRPr="004F49B3">
        <w:rPr>
          <w:i/>
          <w:color w:val="4F81BD" w:themeColor="accent1"/>
          <w:sz w:val="22"/>
          <w:szCs w:val="28"/>
        </w:rPr>
        <w:t>)</w:t>
      </w:r>
    </w:p>
    <w:p w:rsidR="0081067C" w:rsidRDefault="004437FC" w:rsidP="004B7CE8">
      <w:pPr>
        <w:spacing w:line="360" w:lineRule="auto"/>
        <w:ind w:firstLine="709"/>
        <w:jc w:val="both"/>
        <w:rPr>
          <w:sz w:val="28"/>
          <w:szCs w:val="28"/>
        </w:rPr>
      </w:pPr>
      <w:r w:rsidRPr="004437FC">
        <w:rPr>
          <w:sz w:val="28"/>
          <w:szCs w:val="28"/>
        </w:rPr>
        <w:t>8</w:t>
      </w:r>
      <w:r w:rsidR="0081067C" w:rsidRPr="004437FC">
        <w:rPr>
          <w:sz w:val="28"/>
          <w:szCs w:val="28"/>
        </w:rPr>
        <w:t>.</w:t>
      </w:r>
      <w:r w:rsidR="0081067C" w:rsidRPr="005C567E">
        <w:rPr>
          <w:b/>
          <w:sz w:val="28"/>
          <w:szCs w:val="28"/>
        </w:rPr>
        <w:tab/>
      </w:r>
      <w:r w:rsidR="0081067C" w:rsidRPr="00771AF0">
        <w:rPr>
          <w:sz w:val="28"/>
          <w:szCs w:val="28"/>
        </w:rPr>
        <w:t xml:space="preserve">Установить, что </w:t>
      </w:r>
      <w:r w:rsidR="0081067C">
        <w:rPr>
          <w:sz w:val="28"/>
          <w:szCs w:val="28"/>
        </w:rPr>
        <w:t>муниципальные заказчики:</w:t>
      </w:r>
    </w:p>
    <w:p w:rsidR="0081067C" w:rsidRDefault="00BC6D29" w:rsidP="001818CA">
      <w:pPr>
        <w:spacing w:line="360" w:lineRule="auto"/>
        <w:ind w:firstLine="709"/>
        <w:jc w:val="both"/>
        <w:rPr>
          <w:sz w:val="28"/>
          <w:szCs w:val="28"/>
        </w:rPr>
      </w:pPr>
      <w:r>
        <w:rPr>
          <w:sz w:val="28"/>
          <w:szCs w:val="28"/>
        </w:rPr>
        <w:t xml:space="preserve">а) </w:t>
      </w:r>
      <w:r w:rsidR="0081067C">
        <w:rPr>
          <w:sz w:val="28"/>
          <w:szCs w:val="28"/>
        </w:rPr>
        <w:t>осуществляют оплату по заключенным договорам (контрактам) о поставке товаров, выполнении работ</w:t>
      </w:r>
      <w:r>
        <w:rPr>
          <w:sz w:val="28"/>
          <w:szCs w:val="28"/>
        </w:rPr>
        <w:t>,</w:t>
      </w:r>
      <w:r w:rsidR="0081067C">
        <w:rPr>
          <w:sz w:val="28"/>
          <w:szCs w:val="28"/>
        </w:rPr>
        <w:t xml:space="preserve"> оказании услуг</w:t>
      </w:r>
      <w:r>
        <w:rPr>
          <w:sz w:val="28"/>
          <w:szCs w:val="28"/>
        </w:rPr>
        <w:t xml:space="preserve"> и аренде имущества</w:t>
      </w:r>
      <w:r w:rsidR="0081067C">
        <w:rPr>
          <w:sz w:val="28"/>
          <w:szCs w:val="28"/>
        </w:rPr>
        <w:t xml:space="preserve"> для муниципальных нужд после подтверждения поставки товаров, выполнения (оказания) предусмотренных указанными договорами (контрактами) работ (услуг), их этапов, если возможность авансовых платежей </w:t>
      </w:r>
      <w:r w:rsidR="0081067C" w:rsidRPr="00771AF0">
        <w:rPr>
          <w:sz w:val="28"/>
          <w:szCs w:val="28"/>
        </w:rPr>
        <w:t>не установлен</w:t>
      </w:r>
      <w:r w:rsidR="009452DB">
        <w:rPr>
          <w:sz w:val="28"/>
          <w:szCs w:val="28"/>
        </w:rPr>
        <w:t>а</w:t>
      </w:r>
      <w:r w:rsidR="0081067C" w:rsidRPr="00771AF0">
        <w:rPr>
          <w:sz w:val="28"/>
          <w:szCs w:val="28"/>
        </w:rPr>
        <w:t xml:space="preserve"> </w:t>
      </w:r>
      <w:r w:rsidR="009452DB">
        <w:rPr>
          <w:sz w:val="28"/>
          <w:szCs w:val="28"/>
        </w:rPr>
        <w:t>подпунктами «б» - «ж»</w:t>
      </w:r>
      <w:r w:rsidR="0081067C" w:rsidRPr="001818CA">
        <w:rPr>
          <w:sz w:val="28"/>
          <w:szCs w:val="28"/>
        </w:rPr>
        <w:t>;</w:t>
      </w:r>
    </w:p>
    <w:p w:rsidR="009452DB" w:rsidRPr="004F49B3" w:rsidRDefault="009452DB" w:rsidP="009452DB">
      <w:pPr>
        <w:autoSpaceDE w:val="0"/>
        <w:autoSpaceDN w:val="0"/>
        <w:adjustRightInd w:val="0"/>
        <w:spacing w:line="360" w:lineRule="auto"/>
        <w:jc w:val="both"/>
        <w:rPr>
          <w:i/>
          <w:color w:val="4F81BD" w:themeColor="accent1"/>
          <w:sz w:val="22"/>
          <w:szCs w:val="28"/>
        </w:rPr>
      </w:pPr>
      <w:r w:rsidRPr="004F49B3">
        <w:rPr>
          <w:i/>
          <w:color w:val="4F81BD" w:themeColor="accent1"/>
          <w:sz w:val="22"/>
          <w:szCs w:val="28"/>
        </w:rPr>
        <w:t xml:space="preserve">(в ред. </w:t>
      </w:r>
      <w:r>
        <w:rPr>
          <w:i/>
          <w:color w:val="4F81BD" w:themeColor="accent1"/>
          <w:sz w:val="22"/>
          <w:szCs w:val="28"/>
        </w:rPr>
        <w:t>от 01.04.2026 №570-ра</w:t>
      </w:r>
      <w:r w:rsidRPr="004F49B3">
        <w:rPr>
          <w:i/>
          <w:color w:val="4F81BD" w:themeColor="accent1"/>
          <w:sz w:val="22"/>
          <w:szCs w:val="28"/>
        </w:rPr>
        <w:t>)</w:t>
      </w:r>
    </w:p>
    <w:p w:rsidR="000A2AC9" w:rsidRDefault="00B661D8" w:rsidP="00572F6B">
      <w:pPr>
        <w:autoSpaceDE w:val="0"/>
        <w:autoSpaceDN w:val="0"/>
        <w:adjustRightInd w:val="0"/>
        <w:spacing w:line="360" w:lineRule="auto"/>
        <w:ind w:firstLine="709"/>
        <w:jc w:val="both"/>
        <w:rPr>
          <w:sz w:val="28"/>
          <w:szCs w:val="28"/>
        </w:rPr>
      </w:pPr>
      <w:r w:rsidRPr="004D3C09">
        <w:rPr>
          <w:sz w:val="28"/>
          <w:szCs w:val="28"/>
        </w:rPr>
        <w:t xml:space="preserve">б) </w:t>
      </w:r>
      <w:r w:rsidR="00572F6B" w:rsidRPr="00A562B9">
        <w:rPr>
          <w:sz w:val="28"/>
          <w:szCs w:val="28"/>
        </w:rPr>
        <w:t xml:space="preserve">вправе предусматривать авансовый платеж в размере до 100 процентов от суммы договора (контракта), но не более лимитов бюджетных обязательств, доведенных на соответствующие цели на финансовый год,  – о закупке печатных и электронных изданий (в том числе о подписке на периодические печатные и электронные издания,  оказании услуг по предоставлению доступа к электронным изданиям),  закупке (изготовлении) бланков строгой отчётности; обучении на курсах повышения квалификации, курсах профессиональной переподготовки; участии в семинарах, совещаниях, форумах, конференциях, выставках, симпозиумах, конгрессах, съездах; проведении мероприятий по тушению пожаров, проведении мероприятий по ликвидации чрезвычайной </w:t>
      </w:r>
      <w:r w:rsidR="00572F6B" w:rsidRPr="00A562B9">
        <w:rPr>
          <w:sz w:val="28"/>
          <w:szCs w:val="28"/>
        </w:rPr>
        <w:lastRenderedPageBreak/>
        <w:t>ситуации; обязательном страховании лиц, замещающих муниципальные должности, лиц, замещающих должности муниципальной службы;</w:t>
      </w:r>
      <w:r w:rsidR="00572F6B" w:rsidRPr="004D3C09">
        <w:t xml:space="preserve"> </w:t>
      </w:r>
      <w:r w:rsidR="00572F6B" w:rsidRPr="00A562B9">
        <w:rPr>
          <w:sz w:val="28"/>
          <w:szCs w:val="28"/>
        </w:rPr>
        <w:t xml:space="preserve"> оказании услуг, связанных с направлением в служебную командировку  и обратно (проезд к месту служебной командировки и обратно, наем жилого помещения, транспортное обслуживание, обеспечение питанием и иные расходы);</w:t>
      </w:r>
      <w:r w:rsidR="00572F6B" w:rsidRPr="004D3C09">
        <w:t xml:space="preserve"> </w:t>
      </w:r>
      <w:r w:rsidR="00572F6B" w:rsidRPr="00A562B9">
        <w:rPr>
          <w:sz w:val="28"/>
          <w:szCs w:val="28"/>
        </w:rPr>
        <w:t xml:space="preserve">оказании услуг, связанных с направлением членов спортивных сборных команд города на официальные спортивные мероприятия (проезд к месту проведения спортивного мероприятия и обратно, проживание, транспортное обслуживание, обеспечение питанием и услугами спортивных сооружений); обязательном страховании гражданской ответственности владельцев транспортных средств принадлежащих муниципальному образованию; страхование имущества муниципального образования; оказании услуг почтовой связи; услуг связи, поставке коммунальных услуг, услуг в сфере информационной безопасности;  </w:t>
      </w:r>
      <w:r w:rsidR="00572F6B" w:rsidRPr="00A562B9">
        <w:rPr>
          <w:sz w:val="28"/>
        </w:rPr>
        <w:t>страхование детей в рамках оздоровительных программ, на приобретение путевок в детские оздоровительные, спортивно – оздоровительные лагеря; о проведении государственной экспертизы проектной документации и результатов инженерных изысканий;</w:t>
      </w:r>
      <w:r w:rsidR="00572F6B" w:rsidRPr="00A562B9">
        <w:rPr>
          <w:sz w:val="28"/>
          <w:szCs w:val="28"/>
        </w:rPr>
        <w:t xml:space="preserve"> о предоставлении федеральными учреждениями услуг государственного </w:t>
      </w:r>
      <w:r w:rsidR="00572F6B" w:rsidRPr="00A562B9">
        <w:rPr>
          <w:color w:val="222222"/>
          <w:sz w:val="28"/>
          <w:szCs w:val="28"/>
          <w:shd w:val="clear" w:color="auto" w:fill="FFFFFF"/>
        </w:rPr>
        <w:t xml:space="preserve">контроля (надзора) за соблюдением требований в сфере обеспечения санитарно-эпидемиологического благополучия населения Российской Федерации, </w:t>
      </w:r>
      <w:r w:rsidR="00572F6B" w:rsidRPr="00A562B9">
        <w:rPr>
          <w:sz w:val="28"/>
          <w:szCs w:val="28"/>
        </w:rPr>
        <w:t xml:space="preserve">за соблюдением требований технических регламентов; приобретению жилых помещений по договорам купли-продажи, в рамках реализации жилищных программ; закупке товаров (работ, услуг) для муниципальных нужд в целях реализации мероприятий, связанных с профилактикой и устранением последствий распространения коронавирусной инфекции; оплата взносов капитального ремонта общего имущества многоквартирных домов (доля муниципального образования, по договорам (контрактам) поставки оборудования (комплектующих) для специализированных машин коммунального назначения, </w:t>
      </w:r>
      <w:r w:rsidR="00572F6B" w:rsidRPr="00486F4F">
        <w:rPr>
          <w:sz w:val="28"/>
          <w:szCs w:val="28"/>
        </w:rPr>
        <w:t xml:space="preserve">договорам (контрактам) приобретения горюче-смазочных материалов для муниципальных </w:t>
      </w:r>
      <w:r w:rsidR="00572F6B" w:rsidRPr="00486F4F">
        <w:rPr>
          <w:sz w:val="28"/>
          <w:szCs w:val="28"/>
        </w:rPr>
        <w:lastRenderedPageBreak/>
        <w:t>нужд,</w:t>
      </w:r>
      <w:r w:rsidR="00572F6B">
        <w:rPr>
          <w:sz w:val="28"/>
          <w:szCs w:val="28"/>
        </w:rPr>
        <w:t xml:space="preserve"> </w:t>
      </w:r>
      <w:r w:rsidR="00572F6B" w:rsidRPr="00A562B9">
        <w:rPr>
          <w:sz w:val="28"/>
          <w:szCs w:val="28"/>
        </w:rPr>
        <w:t>но не более лимитов бюджетных обязательств, доведенных на соответствующие цели на финансовый год.</w:t>
      </w:r>
    </w:p>
    <w:p w:rsidR="00AF6EC1" w:rsidRPr="00401874" w:rsidRDefault="000761E4" w:rsidP="000A2AC9">
      <w:pPr>
        <w:autoSpaceDE w:val="0"/>
        <w:autoSpaceDN w:val="0"/>
        <w:adjustRightInd w:val="0"/>
        <w:spacing w:line="360" w:lineRule="auto"/>
        <w:jc w:val="both"/>
        <w:rPr>
          <w:sz w:val="22"/>
          <w:szCs w:val="28"/>
        </w:rPr>
      </w:pPr>
      <w:r w:rsidRPr="00401874">
        <w:rPr>
          <w:i/>
          <w:color w:val="548DD4" w:themeColor="text2" w:themeTint="99"/>
          <w:sz w:val="22"/>
          <w:szCs w:val="28"/>
        </w:rPr>
        <w:t xml:space="preserve">(в ред. от 20.06.2024 № 1136-ра, от </w:t>
      </w:r>
      <w:r w:rsidR="00572F6B" w:rsidRPr="00401874">
        <w:rPr>
          <w:i/>
          <w:color w:val="548DD4" w:themeColor="text2" w:themeTint="99"/>
          <w:sz w:val="22"/>
          <w:szCs w:val="28"/>
        </w:rPr>
        <w:t>18.09.2024 № 1751-ра)</w:t>
      </w:r>
    </w:p>
    <w:p w:rsidR="00A85083" w:rsidRPr="00355E94" w:rsidRDefault="00233741" w:rsidP="00A85083">
      <w:pPr>
        <w:autoSpaceDE w:val="0"/>
        <w:autoSpaceDN w:val="0"/>
        <w:adjustRightInd w:val="0"/>
        <w:spacing w:line="360" w:lineRule="auto"/>
        <w:ind w:firstLine="709"/>
        <w:jc w:val="both"/>
        <w:rPr>
          <w:color w:val="000000" w:themeColor="text1"/>
          <w:sz w:val="28"/>
          <w:szCs w:val="28"/>
        </w:rPr>
      </w:pPr>
      <w:r w:rsidRPr="002C59C9">
        <w:rPr>
          <w:sz w:val="28"/>
          <w:szCs w:val="28"/>
        </w:rPr>
        <w:t xml:space="preserve">в) вправе предусматривать авансовый платеж в размере </w:t>
      </w:r>
      <w:r w:rsidR="00A85083" w:rsidRPr="00355E94">
        <w:rPr>
          <w:color w:val="000000" w:themeColor="text1"/>
          <w:sz w:val="28"/>
          <w:szCs w:val="28"/>
        </w:rPr>
        <w:t>не превышающем</w:t>
      </w:r>
    </w:p>
    <w:p w:rsidR="000A2AC9" w:rsidRDefault="00233741" w:rsidP="00A85083">
      <w:pPr>
        <w:autoSpaceDE w:val="0"/>
        <w:autoSpaceDN w:val="0"/>
        <w:adjustRightInd w:val="0"/>
        <w:spacing w:line="360" w:lineRule="auto"/>
        <w:jc w:val="both"/>
        <w:rPr>
          <w:sz w:val="28"/>
          <w:szCs w:val="28"/>
        </w:rPr>
      </w:pPr>
      <w:r w:rsidRPr="00355E94">
        <w:rPr>
          <w:color w:val="000000" w:themeColor="text1"/>
          <w:sz w:val="28"/>
          <w:szCs w:val="28"/>
        </w:rPr>
        <w:t xml:space="preserve">50 процентов </w:t>
      </w:r>
      <w:r w:rsidRPr="002C59C9">
        <w:rPr>
          <w:sz w:val="28"/>
          <w:szCs w:val="28"/>
        </w:rPr>
        <w:t>от суммы договора (контракта) о поставке товаров, выполнении работ, оказании услуг для муниципальных нужд при осуществлении закупки в учреждениях и предприятиях уголовно-исполнительной системы, но не более лимитов бюджетных обязательств, доведенных на соответствующие цели на финансовый год.</w:t>
      </w:r>
    </w:p>
    <w:p w:rsidR="00233741" w:rsidRPr="00401874" w:rsidRDefault="002C59C9" w:rsidP="00A85083">
      <w:pPr>
        <w:autoSpaceDE w:val="0"/>
        <w:autoSpaceDN w:val="0"/>
        <w:adjustRightInd w:val="0"/>
        <w:spacing w:line="360" w:lineRule="auto"/>
        <w:jc w:val="both"/>
        <w:rPr>
          <w:sz w:val="22"/>
          <w:szCs w:val="28"/>
        </w:rPr>
      </w:pPr>
      <w:r>
        <w:rPr>
          <w:sz w:val="28"/>
          <w:szCs w:val="28"/>
        </w:rPr>
        <w:t xml:space="preserve"> </w:t>
      </w:r>
      <w:r w:rsidRPr="00401874">
        <w:rPr>
          <w:i/>
          <w:color w:val="548DD4" w:themeColor="text2" w:themeTint="99"/>
          <w:sz w:val="22"/>
          <w:szCs w:val="28"/>
        </w:rPr>
        <w:t>(в ред. от 29.02.2024 № 342-ра</w:t>
      </w:r>
      <w:r w:rsidR="00401874" w:rsidRPr="00401874">
        <w:rPr>
          <w:i/>
          <w:color w:val="548DD4" w:themeColor="text2" w:themeTint="99"/>
          <w:sz w:val="22"/>
          <w:szCs w:val="28"/>
        </w:rPr>
        <w:t>, от 10.04.2025 № 736-ра</w:t>
      </w:r>
      <w:r w:rsidRPr="00401874">
        <w:rPr>
          <w:i/>
          <w:color w:val="548DD4" w:themeColor="text2" w:themeTint="99"/>
          <w:sz w:val="22"/>
          <w:szCs w:val="28"/>
        </w:rPr>
        <w:t>)</w:t>
      </w:r>
    </w:p>
    <w:p w:rsidR="000A2AC9" w:rsidRPr="00561D1E" w:rsidRDefault="008C676E" w:rsidP="00401874">
      <w:pPr>
        <w:widowControl w:val="0"/>
        <w:autoSpaceDE w:val="0"/>
        <w:autoSpaceDN w:val="0"/>
        <w:adjustRightInd w:val="0"/>
        <w:spacing w:line="360" w:lineRule="auto"/>
        <w:ind w:firstLine="709"/>
        <w:jc w:val="both"/>
        <w:rPr>
          <w:sz w:val="28"/>
          <w:szCs w:val="28"/>
        </w:rPr>
      </w:pPr>
      <w:r w:rsidRPr="00561D1E">
        <w:rPr>
          <w:sz w:val="28"/>
          <w:szCs w:val="28"/>
        </w:rPr>
        <w:t>г) в</w:t>
      </w:r>
      <w:r w:rsidR="00DB3D6D" w:rsidRPr="00561D1E">
        <w:rPr>
          <w:sz w:val="28"/>
          <w:szCs w:val="28"/>
        </w:rPr>
        <w:t xml:space="preserve"> случае предоставления </w:t>
      </w:r>
      <w:r w:rsidR="009A24FE" w:rsidRPr="00561D1E">
        <w:rPr>
          <w:sz w:val="28"/>
          <w:szCs w:val="28"/>
        </w:rPr>
        <w:t xml:space="preserve">субвенций, </w:t>
      </w:r>
      <w:r w:rsidR="00DB3D6D" w:rsidRPr="00561D1E">
        <w:rPr>
          <w:sz w:val="28"/>
          <w:szCs w:val="28"/>
        </w:rPr>
        <w:t>субсидии из федерального бюджета вправе предусматривать авансовый платеж в размере</w:t>
      </w:r>
      <w:r w:rsidR="003E5790" w:rsidRPr="00561D1E">
        <w:rPr>
          <w:sz w:val="28"/>
          <w:szCs w:val="28"/>
        </w:rPr>
        <w:t xml:space="preserve"> не превышающем </w:t>
      </w:r>
      <w:r w:rsidR="00DB3D6D" w:rsidRPr="00561D1E">
        <w:rPr>
          <w:sz w:val="28"/>
          <w:szCs w:val="28"/>
        </w:rPr>
        <w:t xml:space="preserve"> 50 процентов суммы договора (контракта), но не более лимитов бюджетных обязательств, доведенных на соответствующие цели на финансовый год, по договорам (контрактам) на выполнение работ по строительству, реконструкции, капитальному ремонту объектов</w:t>
      </w:r>
      <w:r w:rsidR="00920E49" w:rsidRPr="00561D1E">
        <w:rPr>
          <w:sz w:val="28"/>
          <w:szCs w:val="28"/>
        </w:rPr>
        <w:t>, в соответствии с условиями соглашений о предоставлении таких субсидий</w:t>
      </w:r>
      <w:r w:rsidR="001108BF" w:rsidRPr="00561D1E">
        <w:rPr>
          <w:sz w:val="28"/>
          <w:szCs w:val="28"/>
        </w:rPr>
        <w:t>,  а также по договорам (контрактам) на поставку беспилотных авиационных систем, средств на финансовое обеспечение которых подлежат казначейскому сопровождению в соответствии с бюджетным законодательством Российской Федерации</w:t>
      </w:r>
      <w:r w:rsidR="0081067C" w:rsidRPr="00561D1E">
        <w:rPr>
          <w:sz w:val="28"/>
          <w:szCs w:val="28"/>
        </w:rPr>
        <w:t>.</w:t>
      </w:r>
      <w:r w:rsidR="001108BF" w:rsidRPr="00561D1E">
        <w:rPr>
          <w:sz w:val="28"/>
          <w:szCs w:val="28"/>
        </w:rPr>
        <w:t xml:space="preserve"> </w:t>
      </w:r>
    </w:p>
    <w:p w:rsidR="00401874" w:rsidRPr="008B703F" w:rsidRDefault="00401874" w:rsidP="000A2AC9">
      <w:pPr>
        <w:widowControl w:val="0"/>
        <w:autoSpaceDE w:val="0"/>
        <w:autoSpaceDN w:val="0"/>
        <w:adjustRightInd w:val="0"/>
        <w:spacing w:line="360" w:lineRule="auto"/>
        <w:jc w:val="both"/>
        <w:rPr>
          <w:i/>
          <w:color w:val="548DD4" w:themeColor="text2" w:themeTint="99"/>
          <w:sz w:val="28"/>
          <w:szCs w:val="28"/>
        </w:rPr>
      </w:pPr>
      <w:r w:rsidRPr="00401874">
        <w:rPr>
          <w:i/>
          <w:color w:val="548DD4" w:themeColor="text2" w:themeTint="99"/>
          <w:sz w:val="22"/>
          <w:szCs w:val="28"/>
        </w:rPr>
        <w:t>(в ред. от 10.04.2025 № 736-ра)</w:t>
      </w:r>
    </w:p>
    <w:p w:rsidR="000A2AC9" w:rsidRDefault="00E906CD" w:rsidP="00401874">
      <w:pPr>
        <w:widowControl w:val="0"/>
        <w:autoSpaceDE w:val="0"/>
        <w:autoSpaceDN w:val="0"/>
        <w:adjustRightInd w:val="0"/>
        <w:spacing w:line="360" w:lineRule="auto"/>
        <w:ind w:firstLine="709"/>
        <w:jc w:val="both"/>
        <w:rPr>
          <w:sz w:val="28"/>
          <w:szCs w:val="28"/>
        </w:rPr>
      </w:pPr>
      <w:r w:rsidRPr="001818CA">
        <w:rPr>
          <w:sz w:val="28"/>
          <w:szCs w:val="28"/>
        </w:rPr>
        <w:t xml:space="preserve">д) вправе предусматривать авансовый платеж в размере </w:t>
      </w:r>
      <w:r w:rsidR="001B252C" w:rsidRPr="00355E94">
        <w:rPr>
          <w:color w:val="000000" w:themeColor="text1"/>
          <w:sz w:val="28"/>
          <w:szCs w:val="28"/>
        </w:rPr>
        <w:t>не превышающем</w:t>
      </w:r>
      <w:r w:rsidRPr="00355E94">
        <w:rPr>
          <w:color w:val="000000" w:themeColor="text1"/>
          <w:sz w:val="28"/>
          <w:szCs w:val="28"/>
        </w:rPr>
        <w:t xml:space="preserve"> 50 процентов</w:t>
      </w:r>
      <w:r w:rsidRPr="001818CA">
        <w:rPr>
          <w:sz w:val="28"/>
          <w:szCs w:val="28"/>
        </w:rPr>
        <w:t xml:space="preserve"> от суммы договора (контракта), но не более лимитов бюджетных обязательств, доведенных на соответствующие цели на финансовый год, по договорам (контрактам) выполнения работ по строительству, реконструкции, капитальному ремонту, ремонту, содержанию автомобильных дорог общего пользования, искусственных сооружений и по строительству, реконструкции, капитальному ремонту объектов, а также по договорам (контрактам), которыми одновременно предусмотрен</w:t>
      </w:r>
      <w:r w:rsidRPr="00AD0F97">
        <w:rPr>
          <w:sz w:val="28"/>
          <w:szCs w:val="28"/>
        </w:rPr>
        <w:t xml:space="preserve">ы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w:t>
      </w:r>
      <w:r w:rsidRPr="00AD0F97">
        <w:rPr>
          <w:sz w:val="28"/>
          <w:szCs w:val="28"/>
        </w:rPr>
        <w:lastRenderedPageBreak/>
        <w:t>строительства, после принятия проектной документации и (или) выполнение инженерных изысканий и получения положительного заключения государственной экспертизы;</w:t>
      </w:r>
    </w:p>
    <w:p w:rsidR="00401874" w:rsidRPr="000A2AC9" w:rsidRDefault="00401874" w:rsidP="000A2AC9">
      <w:pPr>
        <w:widowControl w:val="0"/>
        <w:autoSpaceDE w:val="0"/>
        <w:autoSpaceDN w:val="0"/>
        <w:adjustRightInd w:val="0"/>
        <w:spacing w:line="360" w:lineRule="auto"/>
        <w:jc w:val="both"/>
        <w:rPr>
          <w:i/>
          <w:color w:val="548DD4" w:themeColor="text2" w:themeTint="99"/>
          <w:sz w:val="22"/>
          <w:szCs w:val="22"/>
        </w:rPr>
      </w:pPr>
      <w:r w:rsidRPr="000A2AC9">
        <w:rPr>
          <w:i/>
          <w:color w:val="548DD4" w:themeColor="text2" w:themeTint="99"/>
          <w:sz w:val="22"/>
          <w:szCs w:val="22"/>
        </w:rPr>
        <w:t>(в ред. от 10.04.2025 № 736-ра)</w:t>
      </w:r>
    </w:p>
    <w:p w:rsidR="001328EE" w:rsidRDefault="00A7318C" w:rsidP="00414320">
      <w:pPr>
        <w:pStyle w:val="ConsPlusNorma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1328EE" w:rsidRPr="00ED3240">
        <w:rPr>
          <w:rFonts w:ascii="Times New Roman" w:hAnsi="Times New Roman" w:cs="Times New Roman"/>
          <w:sz w:val="28"/>
          <w:szCs w:val="28"/>
        </w:rPr>
        <w:t xml:space="preserve">вправе осуществлять оплату по договорам (контрактам) энергоснабжения, технологического присоединения </w:t>
      </w:r>
      <w:proofErr w:type="spellStart"/>
      <w:r w:rsidR="001328EE" w:rsidRPr="00ED3240">
        <w:rPr>
          <w:rFonts w:ascii="Times New Roman" w:hAnsi="Times New Roman" w:cs="Times New Roman"/>
          <w:sz w:val="28"/>
          <w:szCs w:val="28"/>
        </w:rPr>
        <w:t>энергопринимающих</w:t>
      </w:r>
      <w:proofErr w:type="spellEnd"/>
      <w:r w:rsidR="001328EE" w:rsidRPr="00ED3240">
        <w:rPr>
          <w:rFonts w:ascii="Times New Roman" w:hAnsi="Times New Roman" w:cs="Times New Roman"/>
          <w:sz w:val="28"/>
          <w:szCs w:val="28"/>
        </w:rPr>
        <w:t xml:space="preserve"> устройств электрической энергии, теплоснабжения, газоснабжения, холодного водоснабжения и водоотведения, на оказание услуг по обращению с отходами I и II классов опасности, проведения государственной экспертизы проектной документации и результатов инженерных изысканий, а также проведения государственной экологической экспертизы в соответствии с нормативными правовыми актами Российской Федерации;</w:t>
      </w:r>
    </w:p>
    <w:p w:rsidR="001328EE" w:rsidRPr="008803B2" w:rsidRDefault="00A7318C" w:rsidP="00414320">
      <w:pPr>
        <w:autoSpaceDE w:val="0"/>
        <w:autoSpaceDN w:val="0"/>
        <w:adjustRightInd w:val="0"/>
        <w:spacing w:line="360" w:lineRule="auto"/>
        <w:ind w:firstLine="539"/>
        <w:jc w:val="both"/>
        <w:rPr>
          <w:sz w:val="28"/>
          <w:szCs w:val="28"/>
        </w:rPr>
      </w:pPr>
      <w:r>
        <w:rPr>
          <w:sz w:val="28"/>
          <w:szCs w:val="28"/>
        </w:rPr>
        <w:t xml:space="preserve">ж) </w:t>
      </w:r>
      <w:r w:rsidR="00FC793E" w:rsidRPr="009B728D">
        <w:rPr>
          <w:sz w:val="28"/>
          <w:szCs w:val="28"/>
        </w:rPr>
        <w:t xml:space="preserve">вправе предусматривать авансовый платеж в размере </w:t>
      </w:r>
      <w:r w:rsidR="00FC793E" w:rsidRPr="000D734B">
        <w:rPr>
          <w:sz w:val="28"/>
          <w:szCs w:val="28"/>
        </w:rPr>
        <w:t>до</w:t>
      </w:r>
      <w:r w:rsidR="00FC793E" w:rsidRPr="009B728D">
        <w:rPr>
          <w:sz w:val="28"/>
          <w:szCs w:val="28"/>
        </w:rPr>
        <w:t xml:space="preserve"> 50 процентов от суммы договора (контракта), но не более лимитов бюджетных обязательств, доведенных на </w:t>
      </w:r>
      <w:r w:rsidR="00FC793E" w:rsidRPr="008803B2">
        <w:rPr>
          <w:sz w:val="28"/>
          <w:szCs w:val="28"/>
        </w:rPr>
        <w:t xml:space="preserve">соответствующие цели на финансовый год, по договорам (контрактам) на разработку </w:t>
      </w:r>
      <w:r w:rsidR="009E28F7">
        <w:rPr>
          <w:sz w:val="28"/>
          <w:szCs w:val="28"/>
        </w:rPr>
        <w:t xml:space="preserve">(сопровождение) </w:t>
      </w:r>
      <w:r w:rsidR="00FC793E" w:rsidRPr="008803B2">
        <w:rPr>
          <w:sz w:val="28"/>
          <w:szCs w:val="28"/>
        </w:rPr>
        <w:t>и внедрение решений в области информационных технологий и радиоэлектроники.</w:t>
      </w:r>
    </w:p>
    <w:p w:rsidR="00AB33DF" w:rsidRPr="0014630A" w:rsidRDefault="00D70998" w:rsidP="00AB33DF">
      <w:pPr>
        <w:spacing w:line="360" w:lineRule="auto"/>
        <w:ind w:firstLine="709"/>
        <w:jc w:val="both"/>
        <w:rPr>
          <w:rFonts w:eastAsia="Calibri"/>
          <w:color w:val="000000" w:themeColor="text1"/>
          <w:sz w:val="28"/>
          <w:szCs w:val="28"/>
          <w:lang w:eastAsia="en-US"/>
        </w:rPr>
      </w:pPr>
      <w:r w:rsidRPr="0014630A">
        <w:rPr>
          <w:color w:val="000000" w:themeColor="text1"/>
          <w:sz w:val="28"/>
          <w:szCs w:val="28"/>
        </w:rPr>
        <w:t xml:space="preserve">з) </w:t>
      </w:r>
      <w:r w:rsidR="00AB33DF" w:rsidRPr="0014630A">
        <w:rPr>
          <w:color w:val="000000" w:themeColor="text1"/>
          <w:sz w:val="28"/>
          <w:szCs w:val="28"/>
        </w:rPr>
        <w:t>п</w:t>
      </w:r>
      <w:r w:rsidR="00AB33DF" w:rsidRPr="0014630A">
        <w:rPr>
          <w:rFonts w:eastAsia="Calibri"/>
          <w:color w:val="000000" w:themeColor="text1"/>
          <w:sz w:val="28"/>
          <w:szCs w:val="28"/>
          <w:lang w:eastAsia="en-US"/>
        </w:rPr>
        <w:t xml:space="preserve">олучатели средств бюджета города в текущем финансовом году в соответствии с Федеральным </w:t>
      </w:r>
      <w:hyperlink r:id="rId10">
        <w:r w:rsidR="00AB33DF" w:rsidRPr="0014630A">
          <w:rPr>
            <w:rStyle w:val="af2"/>
            <w:rFonts w:eastAsia="Calibri"/>
            <w:color w:val="000000" w:themeColor="text1"/>
            <w:sz w:val="28"/>
            <w:szCs w:val="28"/>
            <w:lang w:eastAsia="en-US"/>
          </w:rPr>
          <w:t>законом</w:t>
        </w:r>
      </w:hyperlink>
      <w:r w:rsidR="00AB33DF" w:rsidRPr="0014630A">
        <w:rPr>
          <w:rFonts w:eastAsia="Calibri"/>
          <w:color w:val="000000" w:themeColor="text1"/>
          <w:sz w:val="28"/>
          <w:szCs w:val="28"/>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заключают контракты в срок до 1 апреля текущего года в объеме не менее 85 процентов, в срок до 1 июня текущего года 100 процентов от совокупного годового объема закупок текущего финансового года.</w:t>
      </w:r>
    </w:p>
    <w:p w:rsidR="00AB33DF" w:rsidRDefault="00AB33DF" w:rsidP="00AB33DF">
      <w:pPr>
        <w:autoSpaceDE w:val="0"/>
        <w:autoSpaceDN w:val="0"/>
        <w:adjustRightInd w:val="0"/>
        <w:spacing w:line="360" w:lineRule="auto"/>
        <w:ind w:firstLine="709"/>
        <w:jc w:val="both"/>
        <w:rPr>
          <w:strike/>
          <w:color w:val="000000" w:themeColor="text1"/>
          <w:sz w:val="28"/>
          <w:szCs w:val="28"/>
        </w:rPr>
      </w:pPr>
      <w:r w:rsidRPr="002B0891">
        <w:rPr>
          <w:strike/>
          <w:color w:val="000000" w:themeColor="text1"/>
          <w:sz w:val="28"/>
          <w:szCs w:val="28"/>
        </w:rPr>
        <w:t>Отделу муниципальных закупок администрации города Пыть-Яха обеспечить представление в комитет по финансам информации об исполнении абзаца первого настоящего пункта по мере необходимости, но не реже одного раза в квартал.</w:t>
      </w:r>
    </w:p>
    <w:p w:rsidR="002B0891" w:rsidRPr="000A2AC9" w:rsidRDefault="002B0891" w:rsidP="002B0891">
      <w:pPr>
        <w:widowControl w:val="0"/>
        <w:autoSpaceDE w:val="0"/>
        <w:autoSpaceDN w:val="0"/>
        <w:adjustRightInd w:val="0"/>
        <w:spacing w:line="360" w:lineRule="auto"/>
        <w:jc w:val="both"/>
        <w:rPr>
          <w:i/>
          <w:color w:val="548DD4" w:themeColor="text2" w:themeTint="99"/>
          <w:sz w:val="22"/>
          <w:szCs w:val="22"/>
        </w:rPr>
      </w:pPr>
      <w:r w:rsidRPr="000A2AC9">
        <w:rPr>
          <w:i/>
          <w:color w:val="548DD4" w:themeColor="text2" w:themeTint="99"/>
          <w:sz w:val="22"/>
          <w:szCs w:val="22"/>
        </w:rPr>
        <w:t xml:space="preserve">(в ред. от </w:t>
      </w:r>
      <w:r>
        <w:rPr>
          <w:i/>
          <w:color w:val="548DD4" w:themeColor="text2" w:themeTint="99"/>
          <w:sz w:val="22"/>
          <w:szCs w:val="22"/>
        </w:rPr>
        <w:t>0</w:t>
      </w:r>
      <w:r w:rsidRPr="000A2AC9">
        <w:rPr>
          <w:i/>
          <w:color w:val="548DD4" w:themeColor="text2" w:themeTint="99"/>
          <w:sz w:val="22"/>
          <w:szCs w:val="22"/>
        </w:rPr>
        <w:t>1.04.202</w:t>
      </w:r>
      <w:r>
        <w:rPr>
          <w:i/>
          <w:color w:val="548DD4" w:themeColor="text2" w:themeTint="99"/>
          <w:sz w:val="22"/>
          <w:szCs w:val="22"/>
        </w:rPr>
        <w:t>6</w:t>
      </w:r>
      <w:r w:rsidRPr="000A2AC9">
        <w:rPr>
          <w:i/>
          <w:color w:val="548DD4" w:themeColor="text2" w:themeTint="99"/>
          <w:sz w:val="22"/>
          <w:szCs w:val="22"/>
        </w:rPr>
        <w:t xml:space="preserve"> № </w:t>
      </w:r>
      <w:r>
        <w:rPr>
          <w:i/>
          <w:color w:val="548DD4" w:themeColor="text2" w:themeTint="99"/>
          <w:sz w:val="22"/>
          <w:szCs w:val="22"/>
        </w:rPr>
        <w:t>570</w:t>
      </w:r>
      <w:r w:rsidRPr="000A2AC9">
        <w:rPr>
          <w:i/>
          <w:color w:val="548DD4" w:themeColor="text2" w:themeTint="99"/>
          <w:sz w:val="22"/>
          <w:szCs w:val="22"/>
        </w:rPr>
        <w:t>-ра)</w:t>
      </w:r>
    </w:p>
    <w:p w:rsidR="002B0891" w:rsidRPr="002B0891" w:rsidRDefault="002B0891" w:rsidP="00AB33DF">
      <w:pPr>
        <w:autoSpaceDE w:val="0"/>
        <w:autoSpaceDN w:val="0"/>
        <w:adjustRightInd w:val="0"/>
        <w:spacing w:line="360" w:lineRule="auto"/>
        <w:ind w:firstLine="709"/>
        <w:jc w:val="both"/>
        <w:rPr>
          <w:strike/>
          <w:color w:val="000000" w:themeColor="text1"/>
          <w:sz w:val="28"/>
          <w:szCs w:val="28"/>
        </w:rPr>
      </w:pPr>
    </w:p>
    <w:p w:rsidR="00AB33DF" w:rsidRPr="0014630A" w:rsidRDefault="00AB33DF" w:rsidP="00AB33DF">
      <w:pPr>
        <w:autoSpaceDE w:val="0"/>
        <w:autoSpaceDN w:val="0"/>
        <w:adjustRightInd w:val="0"/>
        <w:spacing w:line="360" w:lineRule="auto"/>
        <w:ind w:firstLine="709"/>
        <w:jc w:val="both"/>
        <w:rPr>
          <w:color w:val="000000" w:themeColor="text1"/>
          <w:sz w:val="28"/>
          <w:szCs w:val="28"/>
        </w:rPr>
      </w:pPr>
      <w:r w:rsidRPr="0014630A">
        <w:rPr>
          <w:color w:val="000000" w:themeColor="text1"/>
          <w:sz w:val="28"/>
          <w:szCs w:val="28"/>
        </w:rPr>
        <w:lastRenderedPageBreak/>
        <w:t xml:space="preserve">Распорядители и получатели средств бюджета города не позднее 15 июня текущего финансового года представляют в Комитет информацию по остаткам бюджетных ассигнований на закупку товаров, выполнение работ, оказание услуг, по которым по состоянию на 1 июня текущего финансового года не приняты бюджетные обязательства (за исключением бюджетных ассигнований, связанных с поставкой товаров, выполнением работ и оказанием услуг, указанных в подпунктах «а» – «л» пункта 9 Положения. </w:t>
      </w:r>
    </w:p>
    <w:p w:rsidR="00AB33DF" w:rsidRPr="0014630A" w:rsidRDefault="00AB33DF" w:rsidP="00AB33DF">
      <w:pPr>
        <w:autoSpaceDE w:val="0"/>
        <w:autoSpaceDN w:val="0"/>
        <w:adjustRightInd w:val="0"/>
        <w:spacing w:line="360" w:lineRule="auto"/>
        <w:ind w:firstLine="709"/>
        <w:jc w:val="both"/>
        <w:rPr>
          <w:color w:val="000000" w:themeColor="text1"/>
          <w:sz w:val="28"/>
          <w:szCs w:val="28"/>
        </w:rPr>
      </w:pPr>
      <w:r w:rsidRPr="0014630A">
        <w:rPr>
          <w:color w:val="000000" w:themeColor="text1"/>
          <w:sz w:val="28"/>
          <w:szCs w:val="28"/>
        </w:rPr>
        <w:t>Комитет на основании информации распорядителей и получателей средств бюджета города не позднее 1 июля текущего финансового года в установленном им порядке вносит соответствующие изменения в сводную бюджетную роспись бюджета города на текущий финансовый год и плановый период на объем бюджетных ассигнований, зарезервированных с целью последующего их распределения.</w:t>
      </w:r>
    </w:p>
    <w:p w:rsidR="00401874" w:rsidRPr="00401874" w:rsidRDefault="00401874" w:rsidP="000A2AC9">
      <w:pPr>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p>
    <w:p w:rsidR="005F22AE" w:rsidRPr="008306E5" w:rsidRDefault="004E53B4" w:rsidP="005F22AE">
      <w:pPr>
        <w:autoSpaceDE w:val="0"/>
        <w:autoSpaceDN w:val="0"/>
        <w:adjustRightInd w:val="0"/>
        <w:spacing w:line="360" w:lineRule="auto"/>
        <w:ind w:firstLine="709"/>
        <w:jc w:val="both"/>
        <w:rPr>
          <w:sz w:val="28"/>
          <w:szCs w:val="28"/>
        </w:rPr>
      </w:pPr>
      <w:r w:rsidRPr="002B2A17">
        <w:rPr>
          <w:color w:val="000000" w:themeColor="text1"/>
          <w:sz w:val="28"/>
          <w:szCs w:val="28"/>
        </w:rPr>
        <w:t>и)</w:t>
      </w:r>
      <w:r w:rsidR="00EE2B2C" w:rsidRPr="00401874">
        <w:rPr>
          <w:color w:val="548DD4" w:themeColor="text2" w:themeTint="99"/>
        </w:rPr>
        <w:t xml:space="preserve"> </w:t>
      </w:r>
      <w:r w:rsidR="002656F2" w:rsidRPr="00811D1E">
        <w:rPr>
          <w:sz w:val="28"/>
          <w:szCs w:val="28"/>
        </w:rPr>
        <w:t xml:space="preserve">получатели средств бюджета </w:t>
      </w:r>
      <w:r w:rsidR="002656F2">
        <w:rPr>
          <w:sz w:val="28"/>
          <w:szCs w:val="28"/>
        </w:rPr>
        <w:t xml:space="preserve">города </w:t>
      </w:r>
      <w:r w:rsidR="002656F2" w:rsidRPr="00811D1E">
        <w:rPr>
          <w:sz w:val="28"/>
          <w:szCs w:val="28"/>
        </w:rPr>
        <w:t xml:space="preserve">в текущем финансовом  году </w:t>
      </w:r>
      <w:r w:rsidR="002656F2" w:rsidRPr="008306E5">
        <w:rPr>
          <w:sz w:val="28"/>
          <w:szCs w:val="28"/>
        </w:rPr>
        <w:t xml:space="preserve">в соответствии с Федеральным </w:t>
      </w:r>
      <w:hyperlink r:id="rId11" w:history="1">
        <w:r w:rsidR="002656F2" w:rsidRPr="00343C65">
          <w:rPr>
            <w:rStyle w:val="af2"/>
            <w:color w:val="auto"/>
            <w:sz w:val="28"/>
            <w:szCs w:val="28"/>
            <w:u w:val="none"/>
          </w:rPr>
          <w:t>законом</w:t>
        </w:r>
      </w:hyperlink>
      <w:r w:rsidR="002656F2">
        <w:rPr>
          <w:sz w:val="28"/>
          <w:szCs w:val="28"/>
        </w:rPr>
        <w:t xml:space="preserve"> от 5 апреля 2013 года № 44-ФЗ «</w:t>
      </w:r>
      <w:r w:rsidR="002656F2" w:rsidRPr="008306E5">
        <w:rPr>
          <w:sz w:val="28"/>
          <w:szCs w:val="28"/>
        </w:rPr>
        <w:t>О контрактной системе в сфере закупок товаров, работ, услуг для обеспечения госуд</w:t>
      </w:r>
      <w:r w:rsidR="002656F2">
        <w:rPr>
          <w:sz w:val="28"/>
          <w:szCs w:val="28"/>
        </w:rPr>
        <w:t>арственных и муниципальных нужд»</w:t>
      </w:r>
      <w:r w:rsidR="002656F2" w:rsidRPr="008306E5">
        <w:rPr>
          <w:sz w:val="28"/>
          <w:szCs w:val="28"/>
        </w:rPr>
        <w:t xml:space="preserve"> заключают контракты по закупкам, извещения об осуществлении которых размещаются или в случаях если в соответствии с Федеральным </w:t>
      </w:r>
      <w:hyperlink r:id="rId12" w:history="1">
        <w:r w:rsidR="002656F2" w:rsidRPr="00343C65">
          <w:rPr>
            <w:rStyle w:val="af2"/>
            <w:color w:val="auto"/>
            <w:sz w:val="28"/>
            <w:szCs w:val="28"/>
            <w:u w:val="none"/>
          </w:rPr>
          <w:t>законом</w:t>
        </w:r>
      </w:hyperlink>
      <w:r w:rsidR="002656F2">
        <w:rPr>
          <w:sz w:val="28"/>
          <w:szCs w:val="28"/>
        </w:rPr>
        <w:t xml:space="preserve"> от 5 апреля 2013 года № 44-ФЗ «</w:t>
      </w:r>
      <w:r w:rsidR="002656F2" w:rsidRPr="008306E5">
        <w:rPr>
          <w:sz w:val="28"/>
          <w:szCs w:val="28"/>
        </w:rPr>
        <w:t>О контрактной системе в сфере закупок товаров, работ, услуг для обеспечения госуд</w:t>
      </w:r>
      <w:r w:rsidR="002656F2">
        <w:rPr>
          <w:sz w:val="28"/>
          <w:szCs w:val="28"/>
        </w:rPr>
        <w:t>арственных и муниципальных нужд»</w:t>
      </w:r>
      <w:r w:rsidR="002656F2" w:rsidRPr="008306E5">
        <w:rPr>
          <w:sz w:val="28"/>
          <w:szCs w:val="28"/>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заключаются контракты в текущем финансовом году, а их исполнение предусматривается в плановом периоде (далее - опережающие закупки):</w:t>
      </w:r>
    </w:p>
    <w:p w:rsidR="005F22AE" w:rsidRPr="00FA068C" w:rsidRDefault="005F22AE" w:rsidP="005F22AE">
      <w:pPr>
        <w:autoSpaceDE w:val="0"/>
        <w:autoSpaceDN w:val="0"/>
        <w:adjustRightInd w:val="0"/>
        <w:spacing w:line="360" w:lineRule="auto"/>
        <w:ind w:firstLine="709"/>
        <w:jc w:val="both"/>
        <w:rPr>
          <w:sz w:val="28"/>
          <w:szCs w:val="28"/>
        </w:rPr>
      </w:pPr>
      <w:r>
        <w:rPr>
          <w:sz w:val="28"/>
          <w:szCs w:val="28"/>
        </w:rPr>
        <w:t>-</w:t>
      </w:r>
      <w:r w:rsidRPr="00FA068C">
        <w:rPr>
          <w:sz w:val="28"/>
          <w:szCs w:val="28"/>
        </w:rPr>
        <w:t xml:space="preserve"> до окончания III квартала текущего финансового года в размере не менее 30 процентов от совокупного годового объема закупок первого года планового периода;</w:t>
      </w:r>
    </w:p>
    <w:p w:rsidR="005F22AE" w:rsidRDefault="005F22AE" w:rsidP="005F22AE">
      <w:pPr>
        <w:autoSpaceDE w:val="0"/>
        <w:autoSpaceDN w:val="0"/>
        <w:adjustRightInd w:val="0"/>
        <w:spacing w:line="360" w:lineRule="auto"/>
        <w:ind w:firstLine="709"/>
        <w:jc w:val="both"/>
        <w:rPr>
          <w:sz w:val="28"/>
          <w:szCs w:val="28"/>
        </w:rPr>
      </w:pPr>
      <w:r>
        <w:rPr>
          <w:sz w:val="28"/>
          <w:szCs w:val="28"/>
        </w:rPr>
        <w:lastRenderedPageBreak/>
        <w:t>-</w:t>
      </w:r>
      <w:r w:rsidRPr="00FA068C">
        <w:rPr>
          <w:sz w:val="28"/>
          <w:szCs w:val="28"/>
        </w:rPr>
        <w:t xml:space="preserve"> до окончания текущего финансового года в размере не менее 60 процентов от совокупного годового объема закупок первого года планового периода;</w:t>
      </w:r>
    </w:p>
    <w:p w:rsidR="005F22AE" w:rsidRDefault="005F22AE" w:rsidP="005F22AE">
      <w:pPr>
        <w:autoSpaceDE w:val="0"/>
        <w:autoSpaceDN w:val="0"/>
        <w:adjustRightInd w:val="0"/>
        <w:spacing w:line="360" w:lineRule="auto"/>
        <w:ind w:firstLine="709"/>
        <w:jc w:val="both"/>
        <w:rPr>
          <w:sz w:val="28"/>
          <w:szCs w:val="28"/>
        </w:rPr>
      </w:pPr>
      <w:r>
        <w:rPr>
          <w:sz w:val="28"/>
          <w:szCs w:val="28"/>
        </w:rPr>
        <w:t>-</w:t>
      </w:r>
      <w:r w:rsidRPr="008306E5">
        <w:rPr>
          <w:sz w:val="28"/>
          <w:szCs w:val="28"/>
        </w:rPr>
        <w:t xml:space="preserve"> до окончания текущего финансового года в размере 100 процентов от годового объема закупок первого года планового периода, предусмотренного на выполнение работ по строительству, реконструкции и капитальному ремонту объектов капитального строительства (за исключением закупок на поставку оборудования, необходимого для обеспечения эксплуатации объекта капитального строительства, закупок на выполнение работ по ремонту жилых помещений, осуществляемому по заявительному принципу, а также закупок на выполнение работ по капитальному ремонту нежилых помещений, на проведение которых бюджетные ассигнования выделены в IV квартале текущего года).</w:t>
      </w:r>
    </w:p>
    <w:p w:rsidR="005F22AE" w:rsidRDefault="005F22AE" w:rsidP="005F22AE">
      <w:pPr>
        <w:spacing w:line="360" w:lineRule="auto"/>
        <w:ind w:firstLine="709"/>
        <w:jc w:val="both"/>
        <w:rPr>
          <w:strike/>
          <w:sz w:val="28"/>
          <w:szCs w:val="28"/>
        </w:rPr>
      </w:pPr>
      <w:r w:rsidRPr="002B0891">
        <w:rPr>
          <w:strike/>
          <w:sz w:val="28"/>
          <w:szCs w:val="28"/>
        </w:rPr>
        <w:t>Отделу муниципальных закупок администрации города Пыть-Яха обеспечить предоставление в комитет по финансам информацию об исполнении абзацев с первого по четвертый настоящего подпункта по мере необходимости, но не реже одного раза в квартал.</w:t>
      </w:r>
    </w:p>
    <w:p w:rsidR="002B0891" w:rsidRPr="000A2AC9" w:rsidRDefault="002B0891" w:rsidP="002B0891">
      <w:pPr>
        <w:widowControl w:val="0"/>
        <w:autoSpaceDE w:val="0"/>
        <w:autoSpaceDN w:val="0"/>
        <w:adjustRightInd w:val="0"/>
        <w:spacing w:line="360" w:lineRule="auto"/>
        <w:jc w:val="both"/>
        <w:rPr>
          <w:i/>
          <w:color w:val="548DD4" w:themeColor="text2" w:themeTint="99"/>
          <w:sz w:val="22"/>
          <w:szCs w:val="22"/>
        </w:rPr>
      </w:pPr>
      <w:r w:rsidRPr="000A2AC9">
        <w:rPr>
          <w:i/>
          <w:color w:val="548DD4" w:themeColor="text2" w:themeTint="99"/>
          <w:sz w:val="22"/>
          <w:szCs w:val="22"/>
        </w:rPr>
        <w:t xml:space="preserve">(в ред. от </w:t>
      </w:r>
      <w:r>
        <w:rPr>
          <w:i/>
          <w:color w:val="548DD4" w:themeColor="text2" w:themeTint="99"/>
          <w:sz w:val="22"/>
          <w:szCs w:val="22"/>
        </w:rPr>
        <w:t>0</w:t>
      </w:r>
      <w:r w:rsidRPr="000A2AC9">
        <w:rPr>
          <w:i/>
          <w:color w:val="548DD4" w:themeColor="text2" w:themeTint="99"/>
          <w:sz w:val="22"/>
          <w:szCs w:val="22"/>
        </w:rPr>
        <w:t>1.04.202</w:t>
      </w:r>
      <w:r>
        <w:rPr>
          <w:i/>
          <w:color w:val="548DD4" w:themeColor="text2" w:themeTint="99"/>
          <w:sz w:val="22"/>
          <w:szCs w:val="22"/>
        </w:rPr>
        <w:t>6</w:t>
      </w:r>
      <w:r w:rsidRPr="000A2AC9">
        <w:rPr>
          <w:i/>
          <w:color w:val="548DD4" w:themeColor="text2" w:themeTint="99"/>
          <w:sz w:val="22"/>
          <w:szCs w:val="22"/>
        </w:rPr>
        <w:t xml:space="preserve"> № </w:t>
      </w:r>
      <w:r>
        <w:rPr>
          <w:i/>
          <w:color w:val="548DD4" w:themeColor="text2" w:themeTint="99"/>
          <w:sz w:val="22"/>
          <w:szCs w:val="22"/>
        </w:rPr>
        <w:t>570</w:t>
      </w:r>
      <w:r w:rsidRPr="000A2AC9">
        <w:rPr>
          <w:i/>
          <w:color w:val="548DD4" w:themeColor="text2" w:themeTint="99"/>
          <w:sz w:val="22"/>
          <w:szCs w:val="22"/>
        </w:rPr>
        <w:t>-ра)</w:t>
      </w:r>
    </w:p>
    <w:p w:rsidR="00F40184" w:rsidRDefault="005F22AE" w:rsidP="005F22AE">
      <w:pPr>
        <w:autoSpaceDE w:val="0"/>
        <w:autoSpaceDN w:val="0"/>
        <w:adjustRightInd w:val="0"/>
        <w:spacing w:line="360" w:lineRule="auto"/>
        <w:ind w:firstLine="539"/>
        <w:jc w:val="both"/>
        <w:rPr>
          <w:color w:val="548DD4" w:themeColor="text2" w:themeTint="99"/>
          <w:sz w:val="28"/>
          <w:szCs w:val="28"/>
        </w:rPr>
      </w:pPr>
      <w:r w:rsidRPr="00C14043">
        <w:rPr>
          <w:sz w:val="28"/>
          <w:szCs w:val="28"/>
        </w:rPr>
        <w:t>Опережающие закупки осуществляются с целью непрерывности обеспечения жизнедеятельности учреждений, населения и своевременной реализации мероприятий, предусмотренных национальными проектами</w:t>
      </w:r>
      <w:r w:rsidR="00F40184" w:rsidRPr="00401874">
        <w:rPr>
          <w:color w:val="548DD4" w:themeColor="text2" w:themeTint="99"/>
          <w:sz w:val="28"/>
          <w:szCs w:val="28"/>
        </w:rPr>
        <w:t>.</w:t>
      </w:r>
    </w:p>
    <w:p w:rsidR="00401874" w:rsidRPr="00401874" w:rsidRDefault="00401874" w:rsidP="00904AE2">
      <w:pPr>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r w:rsidR="00200710">
        <w:rPr>
          <w:i/>
          <w:color w:val="548DD4" w:themeColor="text2" w:themeTint="99"/>
          <w:sz w:val="22"/>
          <w:szCs w:val="28"/>
        </w:rPr>
        <w:t xml:space="preserve">; </w:t>
      </w:r>
      <w:r w:rsidR="00B530A0" w:rsidRPr="00401874">
        <w:rPr>
          <w:i/>
          <w:color w:val="548DD4" w:themeColor="text2" w:themeTint="99"/>
          <w:sz w:val="22"/>
          <w:szCs w:val="28"/>
        </w:rPr>
        <w:t>от 1</w:t>
      </w:r>
      <w:r w:rsidR="00B530A0">
        <w:rPr>
          <w:i/>
          <w:color w:val="548DD4" w:themeColor="text2" w:themeTint="99"/>
          <w:sz w:val="22"/>
          <w:szCs w:val="28"/>
        </w:rPr>
        <w:t>4</w:t>
      </w:r>
      <w:r w:rsidR="00B530A0" w:rsidRPr="00401874">
        <w:rPr>
          <w:i/>
          <w:color w:val="548DD4" w:themeColor="text2" w:themeTint="99"/>
          <w:sz w:val="22"/>
          <w:szCs w:val="28"/>
        </w:rPr>
        <w:t>.0</w:t>
      </w:r>
      <w:r w:rsidR="00B530A0">
        <w:rPr>
          <w:i/>
          <w:color w:val="548DD4" w:themeColor="text2" w:themeTint="99"/>
          <w:sz w:val="22"/>
          <w:szCs w:val="28"/>
        </w:rPr>
        <w:t>5</w:t>
      </w:r>
      <w:r w:rsidR="00B530A0" w:rsidRPr="00401874">
        <w:rPr>
          <w:i/>
          <w:color w:val="548DD4" w:themeColor="text2" w:themeTint="99"/>
          <w:sz w:val="22"/>
          <w:szCs w:val="28"/>
        </w:rPr>
        <w:t xml:space="preserve">.2025 № </w:t>
      </w:r>
      <w:r w:rsidR="00B530A0">
        <w:rPr>
          <w:i/>
          <w:color w:val="548DD4" w:themeColor="text2" w:themeTint="99"/>
          <w:sz w:val="22"/>
          <w:szCs w:val="28"/>
        </w:rPr>
        <w:t>974</w:t>
      </w:r>
      <w:r w:rsidR="00B530A0" w:rsidRPr="00401874">
        <w:rPr>
          <w:i/>
          <w:color w:val="548DD4" w:themeColor="text2" w:themeTint="99"/>
          <w:sz w:val="22"/>
          <w:szCs w:val="28"/>
        </w:rPr>
        <w:t>-ра)</w:t>
      </w:r>
    </w:p>
    <w:p w:rsidR="00904AE2" w:rsidRDefault="004437FC" w:rsidP="00904AE2">
      <w:pPr>
        <w:autoSpaceDE w:val="0"/>
        <w:autoSpaceDN w:val="0"/>
        <w:adjustRightInd w:val="0"/>
        <w:spacing w:line="360" w:lineRule="auto"/>
        <w:ind w:firstLine="539"/>
        <w:jc w:val="both"/>
        <w:rPr>
          <w:sz w:val="28"/>
          <w:szCs w:val="28"/>
        </w:rPr>
      </w:pPr>
      <w:r w:rsidRPr="002C59C9">
        <w:rPr>
          <w:sz w:val="28"/>
          <w:szCs w:val="28"/>
        </w:rPr>
        <w:t>8</w:t>
      </w:r>
      <w:r w:rsidR="00F20754" w:rsidRPr="002C59C9">
        <w:rPr>
          <w:sz w:val="28"/>
          <w:szCs w:val="28"/>
        </w:rPr>
        <w:t xml:space="preserve">.1. </w:t>
      </w:r>
      <w:r w:rsidR="00DB12B9" w:rsidRPr="002C59C9">
        <w:rPr>
          <w:sz w:val="28"/>
          <w:szCs w:val="28"/>
        </w:rPr>
        <w:t xml:space="preserve">В случаях, </w:t>
      </w:r>
      <w:r w:rsidR="00334C7D">
        <w:rPr>
          <w:sz w:val="28"/>
          <w:szCs w:val="28"/>
        </w:rPr>
        <w:t>предусмотренных</w:t>
      </w:r>
      <w:r w:rsidR="00DB12B9" w:rsidRPr="002C59C9">
        <w:rPr>
          <w:sz w:val="28"/>
          <w:szCs w:val="28"/>
        </w:rPr>
        <w:t xml:space="preserve"> подпункта</w:t>
      </w:r>
      <w:r w:rsidR="00334C7D">
        <w:rPr>
          <w:sz w:val="28"/>
          <w:szCs w:val="28"/>
        </w:rPr>
        <w:t>ми</w:t>
      </w:r>
      <w:r w:rsidR="00DB12B9" w:rsidRPr="002C59C9">
        <w:rPr>
          <w:sz w:val="28"/>
          <w:szCs w:val="28"/>
        </w:rPr>
        <w:t xml:space="preserve"> </w:t>
      </w:r>
      <w:r w:rsidR="004B6D92" w:rsidRPr="002C59C9">
        <w:rPr>
          <w:sz w:val="28"/>
          <w:szCs w:val="28"/>
        </w:rPr>
        <w:t xml:space="preserve">«б», </w:t>
      </w:r>
      <w:r w:rsidR="00DB12B9" w:rsidRPr="002C59C9">
        <w:rPr>
          <w:sz w:val="28"/>
          <w:szCs w:val="28"/>
        </w:rPr>
        <w:t xml:space="preserve">«в», «г», «д», «ж» пункта 8, муниципальные заказчики </w:t>
      </w:r>
      <w:r w:rsidR="008E7886">
        <w:rPr>
          <w:sz w:val="28"/>
          <w:szCs w:val="28"/>
        </w:rPr>
        <w:t xml:space="preserve">устанавливают требования к обеспечению исполнения контракта с соблюдением размера обеспечения исполнения контракта, определяемого </w:t>
      </w:r>
      <w:r w:rsidR="00DB12B9" w:rsidRPr="002C59C9">
        <w:rPr>
          <w:sz w:val="28"/>
          <w:szCs w:val="28"/>
        </w:rPr>
        <w:t xml:space="preserve">в соответствии с </w:t>
      </w:r>
      <w:r w:rsidR="008E7886">
        <w:rPr>
          <w:sz w:val="28"/>
          <w:szCs w:val="28"/>
        </w:rPr>
        <w:t>частью 6</w:t>
      </w:r>
      <w:r w:rsidR="00DB12B9" w:rsidRPr="002C59C9">
        <w:rPr>
          <w:sz w:val="28"/>
          <w:szCs w:val="28"/>
        </w:rPr>
        <w:t xml:space="preserve">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2C59C9" w:rsidRPr="00904AE2" w:rsidRDefault="002C59C9" w:rsidP="00904AE2">
      <w:pPr>
        <w:autoSpaceDE w:val="0"/>
        <w:autoSpaceDN w:val="0"/>
        <w:adjustRightInd w:val="0"/>
        <w:spacing w:line="360" w:lineRule="auto"/>
        <w:jc w:val="both"/>
        <w:rPr>
          <w:sz w:val="28"/>
          <w:szCs w:val="28"/>
        </w:rPr>
      </w:pPr>
      <w:r w:rsidRPr="00FB57FE">
        <w:rPr>
          <w:i/>
          <w:color w:val="548DD4" w:themeColor="text2" w:themeTint="99"/>
          <w:sz w:val="22"/>
          <w:szCs w:val="22"/>
        </w:rPr>
        <w:t>(в ред. от 29.02.2024 № 342-ра</w:t>
      </w:r>
      <w:r w:rsidR="008E7886">
        <w:rPr>
          <w:i/>
          <w:color w:val="548DD4" w:themeColor="text2" w:themeTint="99"/>
          <w:sz w:val="22"/>
          <w:szCs w:val="22"/>
        </w:rPr>
        <w:t>, от 01.04.2026 №570-ра</w:t>
      </w:r>
      <w:r w:rsidRPr="00FB57FE">
        <w:rPr>
          <w:i/>
          <w:color w:val="548DD4" w:themeColor="text2" w:themeTint="99"/>
          <w:sz w:val="22"/>
          <w:szCs w:val="22"/>
        </w:rPr>
        <w:t>)</w:t>
      </w:r>
    </w:p>
    <w:p w:rsidR="00F20754" w:rsidRPr="008803B2" w:rsidRDefault="004437FC" w:rsidP="00F20754">
      <w:pPr>
        <w:spacing w:line="360" w:lineRule="auto"/>
        <w:ind w:firstLine="567"/>
        <w:jc w:val="both"/>
        <w:rPr>
          <w:sz w:val="28"/>
          <w:szCs w:val="28"/>
        </w:rPr>
      </w:pPr>
      <w:r w:rsidRPr="00561D1E">
        <w:rPr>
          <w:sz w:val="28"/>
          <w:szCs w:val="28"/>
        </w:rPr>
        <w:t>8</w:t>
      </w:r>
      <w:r w:rsidR="00F20754" w:rsidRPr="00561D1E">
        <w:rPr>
          <w:sz w:val="28"/>
          <w:szCs w:val="28"/>
        </w:rPr>
        <w:t xml:space="preserve">.2. Установить, что в </w:t>
      </w:r>
      <w:r w:rsidR="0018368D" w:rsidRPr="00561D1E">
        <w:rPr>
          <w:sz w:val="28"/>
          <w:szCs w:val="28"/>
        </w:rPr>
        <w:t>202</w:t>
      </w:r>
      <w:r w:rsidR="0040280D">
        <w:rPr>
          <w:sz w:val="28"/>
          <w:szCs w:val="28"/>
        </w:rPr>
        <w:t>6</w:t>
      </w:r>
      <w:r w:rsidR="00F20754" w:rsidRPr="00561D1E">
        <w:rPr>
          <w:sz w:val="28"/>
          <w:szCs w:val="28"/>
        </w:rPr>
        <w:t xml:space="preserve"> году допускается заключение муниципальными </w:t>
      </w:r>
      <w:r w:rsidR="00F20754" w:rsidRPr="008803B2">
        <w:rPr>
          <w:sz w:val="28"/>
          <w:szCs w:val="28"/>
        </w:rPr>
        <w:t>заказчиками города Пыть-Яха муниципальных контрактов (договоров):</w:t>
      </w:r>
    </w:p>
    <w:p w:rsidR="00F20754" w:rsidRPr="008803B2" w:rsidRDefault="00F20754" w:rsidP="00F20754">
      <w:pPr>
        <w:spacing w:line="360" w:lineRule="auto"/>
        <w:jc w:val="both"/>
        <w:rPr>
          <w:sz w:val="28"/>
          <w:szCs w:val="28"/>
        </w:rPr>
      </w:pPr>
      <w:r w:rsidRPr="008803B2">
        <w:rPr>
          <w:sz w:val="28"/>
          <w:szCs w:val="28"/>
        </w:rPr>
        <w:lastRenderedPageBreak/>
        <w:tab/>
        <w:t xml:space="preserve">- обуславливающих возникновение расходных обязательств на период превышающий срок действия утвержденных лимитов бюджетных обязательств, доведенных на соответствующие цели </w:t>
      </w:r>
      <w:r w:rsidR="00D07C5C" w:rsidRPr="008803B2">
        <w:rPr>
          <w:sz w:val="28"/>
          <w:szCs w:val="28"/>
        </w:rPr>
        <w:t xml:space="preserve">на финансовый год </w:t>
      </w:r>
      <w:r w:rsidRPr="008803B2">
        <w:rPr>
          <w:sz w:val="28"/>
          <w:szCs w:val="28"/>
        </w:rPr>
        <w:t>не более 10 процентов</w:t>
      </w:r>
      <w:r w:rsidR="00EC73CD">
        <w:rPr>
          <w:sz w:val="28"/>
          <w:szCs w:val="28"/>
        </w:rPr>
        <w:t xml:space="preserve"> от суммы контракта</w:t>
      </w:r>
      <w:r w:rsidRPr="008803B2">
        <w:rPr>
          <w:sz w:val="28"/>
          <w:szCs w:val="28"/>
        </w:rPr>
        <w:t>;</w:t>
      </w:r>
    </w:p>
    <w:p w:rsidR="00F20754" w:rsidRDefault="00F20754" w:rsidP="00F20754">
      <w:pPr>
        <w:spacing w:line="360" w:lineRule="auto"/>
        <w:ind w:firstLine="709"/>
        <w:jc w:val="both"/>
        <w:rPr>
          <w:sz w:val="28"/>
          <w:szCs w:val="28"/>
        </w:rPr>
      </w:pPr>
      <w:r w:rsidRPr="008803B2">
        <w:rPr>
          <w:sz w:val="28"/>
          <w:szCs w:val="28"/>
        </w:rPr>
        <w:t>- обуславливающих возникновение расходных обязательств по опережающим торгам на следующий год не более 90 процентов утвержденных лимитов бюджетных обязательств, на соответствующие цели, за исключением расходов по оплате труда и начислению на выплаты по оплате труда, безвозмездным перечислениям организациям, социальному обеспечению, обслуживанию муниципального долга.</w:t>
      </w:r>
    </w:p>
    <w:p w:rsidR="00486F4F" w:rsidRPr="00FB57FE" w:rsidRDefault="00486F4F" w:rsidP="00904AE2">
      <w:pPr>
        <w:spacing w:line="360" w:lineRule="auto"/>
        <w:jc w:val="both"/>
        <w:rPr>
          <w:sz w:val="22"/>
          <w:szCs w:val="22"/>
        </w:rPr>
      </w:pPr>
      <w:r w:rsidRPr="00FB57FE">
        <w:rPr>
          <w:i/>
          <w:color w:val="548DD4" w:themeColor="text2" w:themeTint="99"/>
          <w:sz w:val="22"/>
          <w:szCs w:val="22"/>
        </w:rPr>
        <w:t>(в ред. от 24.02.2025 № 384-ра</w:t>
      </w:r>
      <w:r w:rsidR="0040280D">
        <w:rPr>
          <w:i/>
          <w:color w:val="548DD4" w:themeColor="text2" w:themeTint="99"/>
          <w:sz w:val="22"/>
          <w:szCs w:val="22"/>
        </w:rPr>
        <w:t>, от 01.04.2026 № 570-ра</w:t>
      </w:r>
      <w:r w:rsidRPr="00FB57FE">
        <w:rPr>
          <w:i/>
          <w:color w:val="548DD4" w:themeColor="text2" w:themeTint="99"/>
          <w:sz w:val="22"/>
          <w:szCs w:val="22"/>
        </w:rPr>
        <w:t>)</w:t>
      </w:r>
    </w:p>
    <w:p w:rsidR="00904AE2" w:rsidRDefault="004437FC" w:rsidP="00EB2D74">
      <w:pPr>
        <w:spacing w:line="360" w:lineRule="auto"/>
        <w:ind w:firstLine="709"/>
        <w:jc w:val="both"/>
        <w:rPr>
          <w:sz w:val="28"/>
          <w:szCs w:val="28"/>
        </w:rPr>
      </w:pPr>
      <w:r>
        <w:rPr>
          <w:sz w:val="28"/>
          <w:szCs w:val="28"/>
        </w:rPr>
        <w:t>9</w:t>
      </w:r>
      <w:r w:rsidR="00BA0CC2">
        <w:rPr>
          <w:sz w:val="28"/>
          <w:szCs w:val="28"/>
        </w:rPr>
        <w:t>.</w:t>
      </w:r>
      <w:r w:rsidR="00BA0CC2">
        <w:rPr>
          <w:sz w:val="28"/>
          <w:szCs w:val="28"/>
        </w:rPr>
        <w:tab/>
      </w:r>
      <w:r w:rsidR="00EB2D74" w:rsidRPr="00EB2D74">
        <w:rPr>
          <w:sz w:val="28"/>
          <w:szCs w:val="28"/>
        </w:rPr>
        <w:t>Получатели средств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w:t>
      </w:r>
      <w:r w:rsidR="00904AE2">
        <w:rPr>
          <w:sz w:val="28"/>
          <w:szCs w:val="28"/>
        </w:rPr>
        <w:t>.</w:t>
      </w:r>
      <w:r w:rsidR="007755B4">
        <w:rPr>
          <w:sz w:val="28"/>
          <w:szCs w:val="28"/>
        </w:rPr>
        <w:t xml:space="preserve"> </w:t>
      </w:r>
    </w:p>
    <w:p w:rsidR="00EB2D74" w:rsidRPr="00FB57FE" w:rsidRDefault="007755B4" w:rsidP="00904AE2">
      <w:pPr>
        <w:spacing w:line="360" w:lineRule="auto"/>
        <w:jc w:val="both"/>
        <w:rPr>
          <w:sz w:val="22"/>
          <w:szCs w:val="22"/>
        </w:rPr>
      </w:pPr>
      <w:r w:rsidRPr="00FB57FE">
        <w:rPr>
          <w:i/>
          <w:color w:val="548DD4" w:themeColor="text2" w:themeTint="99"/>
          <w:sz w:val="22"/>
          <w:szCs w:val="22"/>
        </w:rPr>
        <w:t xml:space="preserve">(дополнен </w:t>
      </w:r>
      <w:proofErr w:type="spellStart"/>
      <w:r w:rsidRPr="00FB57FE">
        <w:rPr>
          <w:i/>
          <w:color w:val="548DD4" w:themeColor="text2" w:themeTint="99"/>
          <w:sz w:val="22"/>
          <w:szCs w:val="22"/>
        </w:rPr>
        <w:t>пп</w:t>
      </w:r>
      <w:proofErr w:type="spellEnd"/>
      <w:r w:rsidRPr="00FB57FE">
        <w:rPr>
          <w:i/>
          <w:color w:val="548DD4" w:themeColor="text2" w:themeTint="99"/>
          <w:sz w:val="22"/>
          <w:szCs w:val="22"/>
        </w:rPr>
        <w:t>. и, к, л в соответствии с распоряжением от 23.05.2024 № 885-ра)</w:t>
      </w:r>
    </w:p>
    <w:p w:rsidR="00904AE2" w:rsidRDefault="00FB57FE" w:rsidP="00EB2D74">
      <w:pPr>
        <w:spacing w:line="360" w:lineRule="auto"/>
        <w:ind w:firstLine="709"/>
        <w:jc w:val="both"/>
        <w:rPr>
          <w:i/>
          <w:color w:val="548DD4" w:themeColor="text2" w:themeTint="99"/>
          <w:sz w:val="22"/>
          <w:szCs w:val="22"/>
        </w:rPr>
      </w:pPr>
      <w:r w:rsidRPr="002F1A85">
        <w:rPr>
          <w:sz w:val="28"/>
          <w:szCs w:val="28"/>
        </w:rPr>
        <w:t>Положения абзаца первог</w:t>
      </w:r>
      <w:r>
        <w:rPr>
          <w:sz w:val="28"/>
          <w:szCs w:val="28"/>
        </w:rPr>
        <w:t>о подпункта «з», абзацев с первого по третий подпункта «и» пункта 8, абзаца первого настоящего пункта</w:t>
      </w:r>
      <w:r w:rsidRPr="002F1A85">
        <w:rPr>
          <w:sz w:val="28"/>
          <w:szCs w:val="28"/>
        </w:rPr>
        <w:t xml:space="preserve"> </w:t>
      </w:r>
      <w:r>
        <w:rPr>
          <w:sz w:val="28"/>
          <w:szCs w:val="28"/>
        </w:rPr>
        <w:t>не распространяю</w:t>
      </w:r>
      <w:r w:rsidRPr="002F1A85">
        <w:rPr>
          <w:sz w:val="28"/>
          <w:szCs w:val="28"/>
        </w:rPr>
        <w:t>тся на бюджетные обязательства получателей средств бюджета, связанные с поставкой товаров, выполнением работ и оказанием услуг:</w:t>
      </w:r>
      <w:r w:rsidRPr="00FB57FE">
        <w:rPr>
          <w:i/>
          <w:color w:val="548DD4" w:themeColor="text2" w:themeTint="99"/>
          <w:sz w:val="22"/>
          <w:szCs w:val="22"/>
        </w:rPr>
        <w:t xml:space="preserve"> </w:t>
      </w:r>
    </w:p>
    <w:p w:rsidR="00EB2D74" w:rsidRPr="00FB57FE" w:rsidRDefault="006F2500" w:rsidP="00904AE2">
      <w:pPr>
        <w:spacing w:line="360" w:lineRule="auto"/>
        <w:jc w:val="both"/>
        <w:rPr>
          <w:sz w:val="22"/>
          <w:szCs w:val="22"/>
        </w:rPr>
      </w:pPr>
      <w:r w:rsidRPr="00FB57FE">
        <w:rPr>
          <w:i/>
          <w:color w:val="548DD4" w:themeColor="text2" w:themeTint="99"/>
          <w:sz w:val="22"/>
          <w:szCs w:val="22"/>
        </w:rPr>
        <w:t>(в ред. от 29.02.2024 № 342-ра</w:t>
      </w:r>
      <w:r w:rsidR="00FB57FE">
        <w:rPr>
          <w:i/>
          <w:color w:val="548DD4" w:themeColor="text2" w:themeTint="99"/>
          <w:sz w:val="22"/>
          <w:szCs w:val="22"/>
        </w:rPr>
        <w:t xml:space="preserve">, </w:t>
      </w:r>
      <w:r w:rsidR="00FB57FE" w:rsidRPr="00FB57FE">
        <w:rPr>
          <w:i/>
          <w:color w:val="548DD4" w:themeColor="text2" w:themeTint="99"/>
          <w:sz w:val="22"/>
          <w:szCs w:val="22"/>
        </w:rPr>
        <w:t xml:space="preserve">от </w:t>
      </w:r>
      <w:r w:rsidR="00FB57FE">
        <w:rPr>
          <w:i/>
          <w:color w:val="548DD4" w:themeColor="text2" w:themeTint="99"/>
          <w:sz w:val="22"/>
          <w:szCs w:val="22"/>
        </w:rPr>
        <w:t>1</w:t>
      </w:r>
      <w:r w:rsidR="00FB57FE" w:rsidRPr="00FB57FE">
        <w:rPr>
          <w:i/>
          <w:color w:val="548DD4" w:themeColor="text2" w:themeTint="99"/>
          <w:sz w:val="22"/>
          <w:szCs w:val="22"/>
        </w:rPr>
        <w:t>4.0</w:t>
      </w:r>
      <w:r w:rsidR="00FB57FE">
        <w:rPr>
          <w:i/>
          <w:color w:val="548DD4" w:themeColor="text2" w:themeTint="99"/>
          <w:sz w:val="22"/>
          <w:szCs w:val="22"/>
        </w:rPr>
        <w:t>5</w:t>
      </w:r>
      <w:r w:rsidR="00FB57FE" w:rsidRPr="00FB57FE">
        <w:rPr>
          <w:i/>
          <w:color w:val="548DD4" w:themeColor="text2" w:themeTint="99"/>
          <w:sz w:val="22"/>
          <w:szCs w:val="22"/>
        </w:rPr>
        <w:t xml:space="preserve">.2025 № </w:t>
      </w:r>
      <w:r w:rsidR="00FB57FE">
        <w:rPr>
          <w:i/>
          <w:color w:val="548DD4" w:themeColor="text2" w:themeTint="99"/>
          <w:sz w:val="22"/>
          <w:szCs w:val="22"/>
        </w:rPr>
        <w:t>974</w:t>
      </w:r>
      <w:r w:rsidR="00FB57FE" w:rsidRPr="00FB57FE">
        <w:rPr>
          <w:i/>
          <w:color w:val="548DD4" w:themeColor="text2" w:themeTint="99"/>
          <w:sz w:val="22"/>
          <w:szCs w:val="22"/>
        </w:rPr>
        <w:t>-ра</w:t>
      </w:r>
      <w:r w:rsidRPr="00FB57FE">
        <w:rPr>
          <w:i/>
          <w:color w:val="548DD4" w:themeColor="text2" w:themeTint="99"/>
          <w:sz w:val="22"/>
          <w:szCs w:val="22"/>
        </w:rPr>
        <w:t>)</w:t>
      </w:r>
    </w:p>
    <w:p w:rsidR="00904AE2" w:rsidRDefault="00EB2D74" w:rsidP="00632D4A">
      <w:pPr>
        <w:widowControl w:val="0"/>
        <w:autoSpaceDE w:val="0"/>
        <w:autoSpaceDN w:val="0"/>
        <w:adjustRightInd w:val="0"/>
        <w:spacing w:line="360" w:lineRule="auto"/>
        <w:ind w:firstLine="709"/>
        <w:jc w:val="both"/>
        <w:rPr>
          <w:color w:val="548DD4" w:themeColor="text2" w:themeTint="99"/>
          <w:sz w:val="28"/>
          <w:szCs w:val="28"/>
        </w:rPr>
      </w:pPr>
      <w:r w:rsidRPr="00C67555">
        <w:rPr>
          <w:color w:val="000000" w:themeColor="text1"/>
          <w:sz w:val="28"/>
          <w:szCs w:val="28"/>
        </w:rPr>
        <w:t xml:space="preserve">а) </w:t>
      </w:r>
      <w:r w:rsidR="00C67555" w:rsidRPr="00E81E5F">
        <w:rPr>
          <w:sz w:val="28"/>
          <w:szCs w:val="28"/>
        </w:rPr>
        <w:t xml:space="preserve">в случае если источником финансового обеспечения бюджетных </w:t>
      </w:r>
      <w:r w:rsidR="00C67555">
        <w:rPr>
          <w:sz w:val="28"/>
          <w:szCs w:val="28"/>
        </w:rPr>
        <w:t xml:space="preserve">обязательств являются средства </w:t>
      </w:r>
      <w:r w:rsidR="00C67555" w:rsidRPr="00E81E5F">
        <w:rPr>
          <w:sz w:val="28"/>
          <w:szCs w:val="28"/>
        </w:rPr>
        <w:t>резервного фонда Правительства автономного округа, дорожного фонда автономного округа (за исключением закупок по строительству, реконструкции и капитальному ремонту объектов капитального строительства (автомобильных дорог), оборудования, предусмотренного проектной документацией и необходимого для обеспечения эксплуатации такого объекта)</w:t>
      </w:r>
      <w:r w:rsidRPr="000A2AC9">
        <w:rPr>
          <w:sz w:val="28"/>
          <w:szCs w:val="28"/>
        </w:rPr>
        <w:t>;</w:t>
      </w:r>
      <w:r w:rsidR="00632D4A" w:rsidRPr="00632D4A">
        <w:rPr>
          <w:color w:val="548DD4" w:themeColor="text2" w:themeTint="99"/>
          <w:sz w:val="28"/>
          <w:szCs w:val="28"/>
        </w:rPr>
        <w:t xml:space="preserve"> </w:t>
      </w:r>
    </w:p>
    <w:p w:rsidR="00632D4A" w:rsidRPr="008B703F" w:rsidRDefault="00632D4A" w:rsidP="00904AE2">
      <w:pPr>
        <w:widowControl w:val="0"/>
        <w:autoSpaceDE w:val="0"/>
        <w:autoSpaceDN w:val="0"/>
        <w:adjustRightInd w:val="0"/>
        <w:spacing w:line="360" w:lineRule="auto"/>
        <w:jc w:val="both"/>
        <w:rPr>
          <w:i/>
          <w:color w:val="548DD4" w:themeColor="text2" w:themeTint="99"/>
          <w:sz w:val="28"/>
          <w:szCs w:val="28"/>
        </w:rPr>
      </w:pPr>
      <w:r w:rsidRPr="00632D4A">
        <w:rPr>
          <w:i/>
          <w:color w:val="548DD4" w:themeColor="text2" w:themeTint="99"/>
          <w:sz w:val="22"/>
          <w:szCs w:val="28"/>
        </w:rPr>
        <w:t>(в ред. от 10.04.2025 № 736-ра)</w:t>
      </w:r>
    </w:p>
    <w:p w:rsidR="00EB2D74" w:rsidRPr="004D100C" w:rsidRDefault="00EB2D74" w:rsidP="00EB2D74">
      <w:pPr>
        <w:spacing w:line="360" w:lineRule="auto"/>
        <w:ind w:firstLine="709"/>
        <w:jc w:val="both"/>
        <w:rPr>
          <w:color w:val="76923C" w:themeColor="accent3" w:themeShade="BF"/>
          <w:sz w:val="28"/>
          <w:szCs w:val="28"/>
        </w:rPr>
      </w:pPr>
      <w:r w:rsidRPr="004D100C">
        <w:rPr>
          <w:color w:val="000000" w:themeColor="text1"/>
          <w:sz w:val="28"/>
          <w:szCs w:val="28"/>
        </w:rPr>
        <w:lastRenderedPageBreak/>
        <w:t xml:space="preserve">б) </w:t>
      </w:r>
      <w:r w:rsidR="00D63632" w:rsidRPr="004D100C">
        <w:rPr>
          <w:color w:val="000000" w:themeColor="text1"/>
          <w:sz w:val="28"/>
          <w:szCs w:val="28"/>
        </w:rPr>
        <w:t>утратил силу</w:t>
      </w:r>
      <w:r w:rsidR="000B25A8" w:rsidRPr="004D100C">
        <w:rPr>
          <w:color w:val="76923C" w:themeColor="accent3" w:themeShade="BF"/>
          <w:sz w:val="28"/>
          <w:szCs w:val="28"/>
        </w:rPr>
        <w:t xml:space="preserve"> </w:t>
      </w:r>
      <w:r w:rsidR="008C2AE5" w:rsidRPr="004D100C">
        <w:rPr>
          <w:color w:val="000000" w:themeColor="text1"/>
          <w:sz w:val="28"/>
          <w:szCs w:val="28"/>
        </w:rPr>
        <w:t xml:space="preserve">с 10 апреля 2025 года. </w:t>
      </w:r>
      <w:r w:rsidR="004D100C" w:rsidRPr="004D100C">
        <w:rPr>
          <w:color w:val="000000" w:themeColor="text1"/>
          <w:sz w:val="28"/>
          <w:szCs w:val="28"/>
        </w:rPr>
        <w:t>– Распоряжение администрации города Пыть-Ях от 10.04.2025</w:t>
      </w:r>
      <w:r w:rsidR="00A63C55">
        <w:rPr>
          <w:color w:val="000000" w:themeColor="text1"/>
          <w:sz w:val="28"/>
          <w:szCs w:val="28"/>
        </w:rPr>
        <w:t xml:space="preserve"> года </w:t>
      </w:r>
      <w:r w:rsidR="004D100C" w:rsidRPr="004D100C">
        <w:rPr>
          <w:color w:val="000000" w:themeColor="text1"/>
          <w:sz w:val="28"/>
          <w:szCs w:val="28"/>
        </w:rPr>
        <w:t>№ 736</w:t>
      </w:r>
      <w:r w:rsidR="00632D4A" w:rsidRPr="004D100C">
        <w:rPr>
          <w:color w:val="000000" w:themeColor="text1"/>
          <w:sz w:val="28"/>
          <w:szCs w:val="28"/>
        </w:rPr>
        <w:t>-ра</w:t>
      </w:r>
      <w:r w:rsidR="004D100C" w:rsidRPr="004D100C">
        <w:rPr>
          <w:color w:val="000000" w:themeColor="text1"/>
          <w:sz w:val="28"/>
          <w:szCs w:val="28"/>
        </w:rPr>
        <w:t>.</w:t>
      </w:r>
    </w:p>
    <w:p w:rsidR="000A2AC9" w:rsidRDefault="00EB2D74" w:rsidP="00FB57FE">
      <w:pPr>
        <w:spacing w:line="360" w:lineRule="auto"/>
        <w:ind w:firstLine="709"/>
        <w:jc w:val="both"/>
        <w:rPr>
          <w:sz w:val="28"/>
          <w:szCs w:val="28"/>
        </w:rPr>
      </w:pPr>
      <w:r w:rsidRPr="00EB2D74">
        <w:rPr>
          <w:sz w:val="28"/>
          <w:szCs w:val="28"/>
        </w:rPr>
        <w:t>в) в случаях, указанных в пунктах 1, 4, 5, 8, 15, 26, 29</w:t>
      </w:r>
      <w:r w:rsidR="001108BF" w:rsidRPr="001108BF">
        <w:rPr>
          <w:sz w:val="28"/>
          <w:szCs w:val="28"/>
        </w:rPr>
        <w:t xml:space="preserve">, </w:t>
      </w:r>
      <w:r w:rsidR="00200710" w:rsidRPr="00FB57FE">
        <w:rPr>
          <w:sz w:val="28"/>
          <w:szCs w:val="28"/>
        </w:rPr>
        <w:t xml:space="preserve">31 </w:t>
      </w:r>
      <w:r w:rsidRPr="00FB57FE">
        <w:rPr>
          <w:sz w:val="28"/>
          <w:szCs w:val="28"/>
        </w:rPr>
        <w:t>ч</w:t>
      </w:r>
      <w:r w:rsidRPr="00EB2D74">
        <w:rPr>
          <w:sz w:val="28"/>
          <w:szCs w:val="28"/>
        </w:rPr>
        <w:t xml:space="preserve">асти 1 статьи 93 Федерального закона от 5 апреля 2013 года N 44-ФЗ </w:t>
      </w:r>
      <w:r w:rsidR="00656FB0">
        <w:rPr>
          <w:sz w:val="28"/>
          <w:szCs w:val="28"/>
        </w:rPr>
        <w:t>«</w:t>
      </w:r>
      <w:r w:rsidRPr="00EB2D74">
        <w:rPr>
          <w:sz w:val="28"/>
          <w:szCs w:val="28"/>
        </w:rPr>
        <w:t>О контрактной системе в сфере закупок товаров, работ, услуг для обеспечения государственных и муниципальных нужд</w:t>
      </w:r>
      <w:r w:rsidR="00656FB0">
        <w:rPr>
          <w:sz w:val="28"/>
          <w:szCs w:val="28"/>
        </w:rPr>
        <w:t>»</w:t>
      </w:r>
      <w:r w:rsidRPr="00EB2D74">
        <w:rPr>
          <w:sz w:val="28"/>
          <w:szCs w:val="28"/>
        </w:rPr>
        <w:t>;</w:t>
      </w:r>
      <w:r w:rsidR="00FB57FE">
        <w:rPr>
          <w:sz w:val="28"/>
          <w:szCs w:val="28"/>
        </w:rPr>
        <w:t xml:space="preserve"> </w:t>
      </w:r>
    </w:p>
    <w:p w:rsidR="00FB57FE" w:rsidRPr="00FB57FE" w:rsidRDefault="00FB57FE" w:rsidP="00904AE2">
      <w:pPr>
        <w:spacing w:line="360" w:lineRule="auto"/>
        <w:jc w:val="both"/>
        <w:rPr>
          <w:sz w:val="28"/>
          <w:szCs w:val="28"/>
        </w:rPr>
      </w:pPr>
      <w:r w:rsidRPr="00632D4A">
        <w:rPr>
          <w:i/>
          <w:color w:val="548DD4" w:themeColor="text2" w:themeTint="99"/>
          <w:sz w:val="22"/>
          <w:szCs w:val="28"/>
        </w:rPr>
        <w:t>(в ред. от 1</w:t>
      </w:r>
      <w:r>
        <w:rPr>
          <w:i/>
          <w:color w:val="548DD4" w:themeColor="text2" w:themeTint="99"/>
          <w:sz w:val="22"/>
          <w:szCs w:val="28"/>
        </w:rPr>
        <w:t>4</w:t>
      </w:r>
      <w:r w:rsidRPr="00632D4A">
        <w:rPr>
          <w:i/>
          <w:color w:val="548DD4" w:themeColor="text2" w:themeTint="99"/>
          <w:sz w:val="22"/>
          <w:szCs w:val="28"/>
        </w:rPr>
        <w:t>.0</w:t>
      </w:r>
      <w:r>
        <w:rPr>
          <w:i/>
          <w:color w:val="548DD4" w:themeColor="text2" w:themeTint="99"/>
          <w:sz w:val="22"/>
          <w:szCs w:val="28"/>
        </w:rPr>
        <w:t>5</w:t>
      </w:r>
      <w:r w:rsidRPr="00632D4A">
        <w:rPr>
          <w:i/>
          <w:color w:val="548DD4" w:themeColor="text2" w:themeTint="99"/>
          <w:sz w:val="22"/>
          <w:szCs w:val="28"/>
        </w:rPr>
        <w:t>.2025 №</w:t>
      </w:r>
      <w:r>
        <w:rPr>
          <w:i/>
          <w:color w:val="548DD4" w:themeColor="text2" w:themeTint="99"/>
          <w:sz w:val="22"/>
          <w:szCs w:val="28"/>
        </w:rPr>
        <w:t xml:space="preserve"> 974</w:t>
      </w:r>
      <w:r w:rsidRPr="00632D4A">
        <w:rPr>
          <w:i/>
          <w:color w:val="548DD4" w:themeColor="text2" w:themeTint="99"/>
          <w:sz w:val="22"/>
          <w:szCs w:val="28"/>
        </w:rPr>
        <w:t>-ра)</w:t>
      </w:r>
    </w:p>
    <w:p w:rsidR="00EB2D74" w:rsidRDefault="00EB2D74" w:rsidP="00EB2D74">
      <w:pPr>
        <w:spacing w:line="360" w:lineRule="auto"/>
        <w:ind w:firstLine="709"/>
        <w:jc w:val="both"/>
        <w:rPr>
          <w:sz w:val="28"/>
          <w:szCs w:val="28"/>
        </w:rPr>
      </w:pPr>
      <w:r w:rsidRPr="00EB2D74">
        <w:rPr>
          <w:sz w:val="28"/>
          <w:szCs w:val="28"/>
        </w:rPr>
        <w:t>г) в случае осуществл</w:t>
      </w:r>
      <w:r w:rsidR="007A1EB1">
        <w:rPr>
          <w:sz w:val="28"/>
          <w:szCs w:val="28"/>
        </w:rPr>
        <w:t>ения</w:t>
      </w:r>
      <w:r w:rsidRPr="00EB2D74">
        <w:rPr>
          <w:sz w:val="28"/>
          <w:szCs w:val="28"/>
        </w:rPr>
        <w:t xml:space="preserve"> закуп</w:t>
      </w:r>
      <w:r w:rsidR="007A1EB1">
        <w:rPr>
          <w:sz w:val="28"/>
          <w:szCs w:val="28"/>
        </w:rPr>
        <w:t>о</w:t>
      </w:r>
      <w:r w:rsidRPr="00EB2D74">
        <w:rPr>
          <w:sz w:val="28"/>
          <w:szCs w:val="28"/>
        </w:rPr>
        <w:t>к жилых помещений;</w:t>
      </w:r>
    </w:p>
    <w:p w:rsidR="00E47FAD" w:rsidRPr="00EB2D74" w:rsidRDefault="00E47FAD" w:rsidP="00904AE2">
      <w:pPr>
        <w:spacing w:line="360" w:lineRule="auto"/>
        <w:jc w:val="both"/>
        <w:rPr>
          <w:sz w:val="28"/>
          <w:szCs w:val="28"/>
        </w:rPr>
      </w:pPr>
      <w:r>
        <w:rPr>
          <w:i/>
          <w:color w:val="548DD4" w:themeColor="text2" w:themeTint="99"/>
          <w:sz w:val="22"/>
          <w:szCs w:val="28"/>
        </w:rPr>
        <w:t>(в ред</w:t>
      </w:r>
      <w:r w:rsidRPr="00632D4A">
        <w:rPr>
          <w:i/>
          <w:color w:val="548DD4" w:themeColor="text2" w:themeTint="99"/>
          <w:sz w:val="22"/>
          <w:szCs w:val="28"/>
        </w:rPr>
        <w:t>. от 10.04.2025 № 736-р</w:t>
      </w:r>
      <w:r w:rsidR="00F361E4">
        <w:rPr>
          <w:i/>
          <w:color w:val="548DD4" w:themeColor="text2" w:themeTint="99"/>
          <w:sz w:val="22"/>
          <w:szCs w:val="28"/>
        </w:rPr>
        <w:t>а)</w:t>
      </w:r>
    </w:p>
    <w:p w:rsidR="00EB2D74" w:rsidRPr="00EB2D74" w:rsidRDefault="00EB2D74" w:rsidP="00EB2D74">
      <w:pPr>
        <w:spacing w:line="360" w:lineRule="auto"/>
        <w:ind w:firstLine="709"/>
        <w:jc w:val="both"/>
        <w:rPr>
          <w:sz w:val="28"/>
          <w:szCs w:val="28"/>
        </w:rPr>
      </w:pPr>
      <w:r w:rsidRPr="00EB2D74">
        <w:rPr>
          <w:sz w:val="28"/>
          <w:szCs w:val="28"/>
        </w:rPr>
        <w:t xml:space="preserve">д) в случае если бюджетные обязательства возникают из </w:t>
      </w:r>
      <w:r w:rsidR="00A60219">
        <w:rPr>
          <w:sz w:val="28"/>
          <w:szCs w:val="28"/>
        </w:rPr>
        <w:t>муниципальных</w:t>
      </w:r>
      <w:r w:rsidRPr="00EB2D74">
        <w:rPr>
          <w:sz w:val="28"/>
          <w:szCs w:val="28"/>
        </w:rPr>
        <w:t xml:space="preserve"> контрактов, заключаемых в текущем финансовом году в связи с расторжением ранее заключенных </w:t>
      </w:r>
      <w:r w:rsidR="006D7F7B">
        <w:rPr>
          <w:sz w:val="28"/>
          <w:szCs w:val="28"/>
        </w:rPr>
        <w:t>муниципальных</w:t>
      </w:r>
      <w:r w:rsidRPr="00EB2D74">
        <w:rPr>
          <w:sz w:val="28"/>
          <w:szCs w:val="28"/>
        </w:rPr>
        <w:t xml:space="preserve"> контрактов по соглашению сторон, решению суда или одностороннему отказу стороны </w:t>
      </w:r>
      <w:r w:rsidR="006D7F7B">
        <w:rPr>
          <w:sz w:val="28"/>
          <w:szCs w:val="28"/>
        </w:rPr>
        <w:t>муниципального</w:t>
      </w:r>
      <w:r w:rsidRPr="00EB2D74">
        <w:rPr>
          <w:sz w:val="28"/>
          <w:szCs w:val="28"/>
        </w:rPr>
        <w:t xml:space="preserve">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EB2D74" w:rsidRPr="00EB2D74" w:rsidRDefault="00EB2D74" w:rsidP="00EB2D74">
      <w:pPr>
        <w:spacing w:line="360" w:lineRule="auto"/>
        <w:ind w:firstLine="709"/>
        <w:jc w:val="both"/>
        <w:rPr>
          <w:sz w:val="28"/>
          <w:szCs w:val="28"/>
        </w:rPr>
      </w:pPr>
      <w:r w:rsidRPr="00EB2D74">
        <w:rPr>
          <w:sz w:val="28"/>
          <w:szCs w:val="28"/>
        </w:rPr>
        <w:t xml:space="preserve">е) при осуществлении закупок на оказание услуг по предоставлению кредита бюджету </w:t>
      </w:r>
      <w:r w:rsidR="006D7F7B">
        <w:rPr>
          <w:sz w:val="28"/>
          <w:szCs w:val="28"/>
        </w:rPr>
        <w:t xml:space="preserve">города Пыть-Яха </w:t>
      </w:r>
      <w:r w:rsidRPr="00EB2D74">
        <w:rPr>
          <w:sz w:val="28"/>
          <w:szCs w:val="28"/>
        </w:rPr>
        <w:t>на финансирование дефицита бюджета</w:t>
      </w:r>
      <w:r w:rsidR="006D7F7B">
        <w:rPr>
          <w:sz w:val="28"/>
          <w:szCs w:val="28"/>
        </w:rPr>
        <w:t xml:space="preserve"> гор</w:t>
      </w:r>
      <w:r w:rsidR="003D10D6">
        <w:rPr>
          <w:sz w:val="28"/>
          <w:szCs w:val="28"/>
        </w:rPr>
        <w:t>о</w:t>
      </w:r>
      <w:r w:rsidR="006D7F7B">
        <w:rPr>
          <w:sz w:val="28"/>
          <w:szCs w:val="28"/>
        </w:rPr>
        <w:t>да</w:t>
      </w:r>
      <w:r w:rsidRPr="00EB2D74">
        <w:rPr>
          <w:sz w:val="28"/>
          <w:szCs w:val="28"/>
        </w:rPr>
        <w:t>;</w:t>
      </w:r>
    </w:p>
    <w:p w:rsidR="00904AE2" w:rsidRDefault="00EB2D74" w:rsidP="000A2AC9">
      <w:pPr>
        <w:spacing w:line="360" w:lineRule="auto"/>
        <w:ind w:firstLine="709"/>
        <w:jc w:val="both"/>
        <w:rPr>
          <w:color w:val="76923C" w:themeColor="accent3" w:themeShade="BF"/>
          <w:sz w:val="28"/>
          <w:szCs w:val="28"/>
        </w:rPr>
      </w:pPr>
      <w:r w:rsidRPr="00EB2D74">
        <w:rPr>
          <w:sz w:val="28"/>
          <w:szCs w:val="28"/>
        </w:rPr>
        <w:t xml:space="preserve">ж) </w:t>
      </w:r>
      <w:r w:rsidR="001120A2" w:rsidRPr="00F46FA9">
        <w:rPr>
          <w:sz w:val="28"/>
          <w:szCs w:val="28"/>
        </w:rPr>
        <w:t>в размере, не превышающем 10 процентов общей суммы, не использованных по состоянию на дату, предусмотренную абзацем первым настоящего пункта, доведенных до получателя средств бюджета лимитов бюджетных обязательств на осуществление закупок товаров, работ, услуг для обеспечения нужд городского округа</w:t>
      </w:r>
      <w:r w:rsidR="001120A2" w:rsidRPr="00E1581E">
        <w:t xml:space="preserve"> </w:t>
      </w:r>
      <w:r w:rsidR="001120A2" w:rsidRPr="00C87936">
        <w:rPr>
          <w:sz w:val="28"/>
          <w:szCs w:val="28"/>
        </w:rPr>
        <w:t>(за исключением закупок по строительству, реконструкции и капитальному ремонту объектов капитального строительства, оборудования, предусмотренного проектной документацией и необходимого для обеспечения эксплуатации такого объекта</w:t>
      </w:r>
      <w:r w:rsidR="001120A2" w:rsidRPr="00366075">
        <w:rPr>
          <w:color w:val="000000" w:themeColor="text1"/>
          <w:sz w:val="28"/>
          <w:szCs w:val="28"/>
        </w:rPr>
        <w:t>)</w:t>
      </w:r>
      <w:r w:rsidR="00E1581E" w:rsidRPr="00366075">
        <w:rPr>
          <w:color w:val="000000" w:themeColor="text1"/>
          <w:sz w:val="28"/>
          <w:szCs w:val="28"/>
        </w:rPr>
        <w:t>;</w:t>
      </w:r>
      <w:r w:rsidR="000A2AC9">
        <w:rPr>
          <w:color w:val="76923C" w:themeColor="accent3" w:themeShade="BF"/>
          <w:sz w:val="28"/>
          <w:szCs w:val="28"/>
        </w:rPr>
        <w:t xml:space="preserve"> </w:t>
      </w:r>
    </w:p>
    <w:p w:rsidR="00E47FAD" w:rsidRPr="000A2AC9" w:rsidRDefault="00E47FAD" w:rsidP="00904AE2">
      <w:pPr>
        <w:spacing w:line="360" w:lineRule="auto"/>
        <w:jc w:val="both"/>
        <w:rPr>
          <w:color w:val="76923C" w:themeColor="accent3" w:themeShade="BF"/>
          <w:sz w:val="28"/>
          <w:szCs w:val="28"/>
        </w:rPr>
      </w:pPr>
      <w:r>
        <w:rPr>
          <w:i/>
          <w:color w:val="548DD4" w:themeColor="text2" w:themeTint="99"/>
          <w:sz w:val="22"/>
          <w:szCs w:val="28"/>
        </w:rPr>
        <w:t>(в ред</w:t>
      </w:r>
      <w:r w:rsidRPr="00632D4A">
        <w:rPr>
          <w:i/>
          <w:color w:val="548DD4" w:themeColor="text2" w:themeTint="99"/>
          <w:sz w:val="22"/>
          <w:szCs w:val="28"/>
        </w:rPr>
        <w:t>. от 10.04.2025 № 736-ра</w:t>
      </w:r>
      <w:r>
        <w:rPr>
          <w:i/>
          <w:color w:val="548DD4" w:themeColor="text2" w:themeTint="99"/>
          <w:sz w:val="22"/>
          <w:szCs w:val="28"/>
        </w:rPr>
        <w:t>)</w:t>
      </w:r>
    </w:p>
    <w:p w:rsidR="00EB2D74" w:rsidRDefault="00EB2D74" w:rsidP="00EB2D74">
      <w:pPr>
        <w:spacing w:line="360" w:lineRule="auto"/>
        <w:ind w:firstLine="709"/>
        <w:jc w:val="both"/>
        <w:rPr>
          <w:sz w:val="28"/>
          <w:szCs w:val="28"/>
        </w:rPr>
      </w:pPr>
      <w:r w:rsidRPr="00EB2D74">
        <w:rPr>
          <w:sz w:val="28"/>
          <w:szCs w:val="28"/>
        </w:rPr>
        <w:t xml:space="preserve">з) в целях обеспечения деятельности органов </w:t>
      </w:r>
      <w:r w:rsidR="008A0EB1">
        <w:rPr>
          <w:sz w:val="28"/>
          <w:szCs w:val="28"/>
        </w:rPr>
        <w:t>местного самоуправления</w:t>
      </w:r>
      <w:r w:rsidRPr="00EB2D74">
        <w:rPr>
          <w:sz w:val="28"/>
          <w:szCs w:val="28"/>
        </w:rPr>
        <w:t>, и их подве</w:t>
      </w:r>
      <w:r w:rsidR="00904AE2">
        <w:rPr>
          <w:sz w:val="28"/>
          <w:szCs w:val="28"/>
        </w:rPr>
        <w:t>домственных казенных учреждений;</w:t>
      </w:r>
    </w:p>
    <w:p w:rsidR="00904AE2" w:rsidRPr="004D100C" w:rsidRDefault="00593C1A" w:rsidP="00904AE2">
      <w:pPr>
        <w:spacing w:line="360" w:lineRule="auto"/>
        <w:ind w:firstLine="709"/>
        <w:jc w:val="both"/>
        <w:rPr>
          <w:color w:val="76923C" w:themeColor="accent3" w:themeShade="BF"/>
          <w:sz w:val="28"/>
          <w:szCs w:val="28"/>
        </w:rPr>
      </w:pPr>
      <w:r>
        <w:rPr>
          <w:color w:val="000000" w:themeColor="text1"/>
          <w:sz w:val="28"/>
          <w:szCs w:val="28"/>
        </w:rPr>
        <w:lastRenderedPageBreak/>
        <w:t>и)</w:t>
      </w:r>
      <w:r w:rsidR="00904AE2">
        <w:rPr>
          <w:color w:val="000000" w:themeColor="text1"/>
          <w:sz w:val="28"/>
          <w:szCs w:val="28"/>
        </w:rPr>
        <w:t xml:space="preserve"> </w:t>
      </w:r>
      <w:r w:rsidR="00904AE2" w:rsidRPr="004D100C">
        <w:rPr>
          <w:color w:val="000000" w:themeColor="text1"/>
          <w:sz w:val="28"/>
          <w:szCs w:val="28"/>
        </w:rPr>
        <w:t>утратил силу. – Распоряжение администрации города Пыть-Ях от 1</w:t>
      </w:r>
      <w:r w:rsidR="00904AE2">
        <w:rPr>
          <w:color w:val="000000" w:themeColor="text1"/>
          <w:sz w:val="28"/>
          <w:szCs w:val="28"/>
        </w:rPr>
        <w:t>4</w:t>
      </w:r>
      <w:r w:rsidR="00904AE2" w:rsidRPr="004D100C">
        <w:rPr>
          <w:color w:val="000000" w:themeColor="text1"/>
          <w:sz w:val="28"/>
          <w:szCs w:val="28"/>
        </w:rPr>
        <w:t>.0</w:t>
      </w:r>
      <w:r w:rsidR="00904AE2">
        <w:rPr>
          <w:color w:val="000000" w:themeColor="text1"/>
          <w:sz w:val="28"/>
          <w:szCs w:val="28"/>
        </w:rPr>
        <w:t>5</w:t>
      </w:r>
      <w:r w:rsidR="00904AE2" w:rsidRPr="004D100C">
        <w:rPr>
          <w:color w:val="000000" w:themeColor="text1"/>
          <w:sz w:val="28"/>
          <w:szCs w:val="28"/>
        </w:rPr>
        <w:t>.2025</w:t>
      </w:r>
      <w:r w:rsidR="00904AE2">
        <w:rPr>
          <w:color w:val="000000" w:themeColor="text1"/>
          <w:sz w:val="28"/>
          <w:szCs w:val="28"/>
        </w:rPr>
        <w:t xml:space="preserve"> года </w:t>
      </w:r>
      <w:r w:rsidR="00904AE2" w:rsidRPr="004D100C">
        <w:rPr>
          <w:color w:val="000000" w:themeColor="text1"/>
          <w:sz w:val="28"/>
          <w:szCs w:val="28"/>
        </w:rPr>
        <w:t xml:space="preserve">№ </w:t>
      </w:r>
      <w:r w:rsidR="00904AE2">
        <w:rPr>
          <w:color w:val="000000" w:themeColor="text1"/>
          <w:sz w:val="28"/>
          <w:szCs w:val="28"/>
        </w:rPr>
        <w:t>974-р</w:t>
      </w:r>
      <w:r w:rsidR="00904AE2" w:rsidRPr="004D100C">
        <w:rPr>
          <w:color w:val="000000" w:themeColor="text1"/>
          <w:sz w:val="28"/>
          <w:szCs w:val="28"/>
        </w:rPr>
        <w:t>а</w:t>
      </w:r>
      <w:r w:rsidR="00904AE2">
        <w:rPr>
          <w:color w:val="000000" w:themeColor="text1"/>
          <w:sz w:val="28"/>
          <w:szCs w:val="28"/>
        </w:rPr>
        <w:t>;</w:t>
      </w:r>
    </w:p>
    <w:p w:rsidR="00904AE2" w:rsidRDefault="00593C1A" w:rsidP="00904AE2">
      <w:pPr>
        <w:spacing w:line="360" w:lineRule="auto"/>
        <w:ind w:firstLine="709"/>
        <w:jc w:val="both"/>
        <w:rPr>
          <w:color w:val="000000" w:themeColor="text1"/>
          <w:sz w:val="28"/>
          <w:szCs w:val="28"/>
        </w:rPr>
      </w:pPr>
      <w:r>
        <w:rPr>
          <w:color w:val="000000" w:themeColor="text1"/>
          <w:sz w:val="28"/>
          <w:szCs w:val="28"/>
        </w:rPr>
        <w:t xml:space="preserve"> к)</w:t>
      </w:r>
      <w:r w:rsidR="00904AE2">
        <w:rPr>
          <w:color w:val="000000" w:themeColor="text1"/>
          <w:sz w:val="28"/>
          <w:szCs w:val="28"/>
        </w:rPr>
        <w:t xml:space="preserve"> </w:t>
      </w:r>
      <w:r w:rsidR="00904AE2" w:rsidRPr="004D100C">
        <w:rPr>
          <w:color w:val="000000" w:themeColor="text1"/>
          <w:sz w:val="28"/>
          <w:szCs w:val="28"/>
        </w:rPr>
        <w:t>утратил силу. – Распоряжение администрации города Пыть-Ях от 1</w:t>
      </w:r>
      <w:r w:rsidR="00904AE2">
        <w:rPr>
          <w:color w:val="000000" w:themeColor="text1"/>
          <w:sz w:val="28"/>
          <w:szCs w:val="28"/>
        </w:rPr>
        <w:t>4</w:t>
      </w:r>
      <w:r w:rsidR="00904AE2" w:rsidRPr="004D100C">
        <w:rPr>
          <w:color w:val="000000" w:themeColor="text1"/>
          <w:sz w:val="28"/>
          <w:szCs w:val="28"/>
        </w:rPr>
        <w:t>.0</w:t>
      </w:r>
      <w:r w:rsidR="00904AE2">
        <w:rPr>
          <w:color w:val="000000" w:themeColor="text1"/>
          <w:sz w:val="28"/>
          <w:szCs w:val="28"/>
        </w:rPr>
        <w:t>5</w:t>
      </w:r>
      <w:r w:rsidR="00904AE2" w:rsidRPr="004D100C">
        <w:rPr>
          <w:color w:val="000000" w:themeColor="text1"/>
          <w:sz w:val="28"/>
          <w:szCs w:val="28"/>
        </w:rPr>
        <w:t>.2025</w:t>
      </w:r>
      <w:r w:rsidR="00904AE2">
        <w:rPr>
          <w:color w:val="000000" w:themeColor="text1"/>
          <w:sz w:val="28"/>
          <w:szCs w:val="28"/>
        </w:rPr>
        <w:t xml:space="preserve"> года </w:t>
      </w:r>
      <w:r w:rsidR="00904AE2" w:rsidRPr="004D100C">
        <w:rPr>
          <w:color w:val="000000" w:themeColor="text1"/>
          <w:sz w:val="28"/>
          <w:szCs w:val="28"/>
        </w:rPr>
        <w:t xml:space="preserve">№ </w:t>
      </w:r>
      <w:r w:rsidR="00904AE2">
        <w:rPr>
          <w:color w:val="000000" w:themeColor="text1"/>
          <w:sz w:val="28"/>
          <w:szCs w:val="28"/>
        </w:rPr>
        <w:t>974-р</w:t>
      </w:r>
      <w:r w:rsidR="00904AE2" w:rsidRPr="004D100C">
        <w:rPr>
          <w:color w:val="000000" w:themeColor="text1"/>
          <w:sz w:val="28"/>
          <w:szCs w:val="28"/>
        </w:rPr>
        <w:t>а</w:t>
      </w:r>
      <w:r w:rsidR="00904AE2">
        <w:rPr>
          <w:color w:val="000000" w:themeColor="text1"/>
          <w:sz w:val="28"/>
          <w:szCs w:val="28"/>
        </w:rPr>
        <w:t>;</w:t>
      </w:r>
    </w:p>
    <w:p w:rsidR="00593C1A" w:rsidRPr="004D100C" w:rsidRDefault="00593C1A" w:rsidP="00904AE2">
      <w:pPr>
        <w:spacing w:line="360" w:lineRule="auto"/>
        <w:ind w:firstLine="709"/>
        <w:jc w:val="both"/>
        <w:rPr>
          <w:color w:val="76923C" w:themeColor="accent3" w:themeShade="BF"/>
          <w:sz w:val="28"/>
          <w:szCs w:val="28"/>
        </w:rPr>
      </w:pPr>
      <w:r>
        <w:rPr>
          <w:color w:val="000000" w:themeColor="text1"/>
          <w:sz w:val="28"/>
          <w:szCs w:val="28"/>
        </w:rPr>
        <w:t xml:space="preserve">л) </w:t>
      </w:r>
      <w:r w:rsidRPr="004D100C">
        <w:rPr>
          <w:color w:val="000000" w:themeColor="text1"/>
          <w:sz w:val="28"/>
          <w:szCs w:val="28"/>
        </w:rPr>
        <w:t>утратил силу. – Распоряжение администрации города Пыть-Ях от 1</w:t>
      </w:r>
      <w:r>
        <w:rPr>
          <w:color w:val="000000" w:themeColor="text1"/>
          <w:sz w:val="28"/>
          <w:szCs w:val="28"/>
        </w:rPr>
        <w:t>4</w:t>
      </w:r>
      <w:r w:rsidRPr="004D100C">
        <w:rPr>
          <w:color w:val="000000" w:themeColor="text1"/>
          <w:sz w:val="28"/>
          <w:szCs w:val="28"/>
        </w:rPr>
        <w:t>.0</w:t>
      </w:r>
      <w:r>
        <w:rPr>
          <w:color w:val="000000" w:themeColor="text1"/>
          <w:sz w:val="28"/>
          <w:szCs w:val="28"/>
        </w:rPr>
        <w:t>5</w:t>
      </w:r>
      <w:r w:rsidRPr="004D100C">
        <w:rPr>
          <w:color w:val="000000" w:themeColor="text1"/>
          <w:sz w:val="28"/>
          <w:szCs w:val="28"/>
        </w:rPr>
        <w:t>.2025</w:t>
      </w:r>
      <w:r>
        <w:rPr>
          <w:color w:val="000000" w:themeColor="text1"/>
          <w:sz w:val="28"/>
          <w:szCs w:val="28"/>
        </w:rPr>
        <w:t xml:space="preserve"> года </w:t>
      </w:r>
      <w:r w:rsidRPr="004D100C">
        <w:rPr>
          <w:color w:val="000000" w:themeColor="text1"/>
          <w:sz w:val="28"/>
          <w:szCs w:val="28"/>
        </w:rPr>
        <w:t xml:space="preserve">№ </w:t>
      </w:r>
      <w:r>
        <w:rPr>
          <w:color w:val="000000" w:themeColor="text1"/>
          <w:sz w:val="28"/>
          <w:szCs w:val="28"/>
        </w:rPr>
        <w:t>974-р</w:t>
      </w:r>
      <w:r w:rsidRPr="004D100C">
        <w:rPr>
          <w:color w:val="000000" w:themeColor="text1"/>
          <w:sz w:val="28"/>
          <w:szCs w:val="28"/>
        </w:rPr>
        <w:t>а.</w:t>
      </w:r>
    </w:p>
    <w:p w:rsidR="00B01775" w:rsidRDefault="004437FC" w:rsidP="00FE64E0">
      <w:pPr>
        <w:autoSpaceDE w:val="0"/>
        <w:autoSpaceDN w:val="0"/>
        <w:adjustRightInd w:val="0"/>
        <w:spacing w:line="360" w:lineRule="auto"/>
        <w:ind w:firstLine="540"/>
        <w:jc w:val="both"/>
        <w:rPr>
          <w:sz w:val="28"/>
          <w:szCs w:val="28"/>
        </w:rPr>
      </w:pPr>
      <w:r>
        <w:rPr>
          <w:sz w:val="28"/>
          <w:szCs w:val="28"/>
        </w:rPr>
        <w:t>10</w:t>
      </w:r>
      <w:r w:rsidR="00BA0CC2">
        <w:rPr>
          <w:sz w:val="28"/>
          <w:szCs w:val="28"/>
        </w:rPr>
        <w:t>.</w:t>
      </w:r>
      <w:r w:rsidR="00BA0CC2">
        <w:rPr>
          <w:sz w:val="28"/>
          <w:szCs w:val="28"/>
        </w:rPr>
        <w:tab/>
      </w:r>
      <w:r w:rsidR="00B01775">
        <w:rPr>
          <w:sz w:val="28"/>
          <w:szCs w:val="28"/>
        </w:rPr>
        <w:t>Получатели средств бюджета предусматриваю</w:t>
      </w:r>
      <w:r w:rsidR="009A23F8">
        <w:rPr>
          <w:sz w:val="28"/>
          <w:szCs w:val="28"/>
        </w:rPr>
        <w:t>т в заключаемых ими муниципаль</w:t>
      </w:r>
      <w:r w:rsidR="00B01775">
        <w:rPr>
          <w:sz w:val="28"/>
          <w:szCs w:val="28"/>
        </w:rPr>
        <w:t>ных контрактах, исполнение которых (исполнение отдельного этапа по которым) осуществляется в декабре текущего финансового года, условие об оплате поставленного товара, выполненной работы, оказанной услуги, в том числе отдельного этапа исполнения контракта:</w:t>
      </w:r>
    </w:p>
    <w:p w:rsidR="00B01775" w:rsidRDefault="00B01775" w:rsidP="00FE64E0">
      <w:pPr>
        <w:autoSpaceDE w:val="0"/>
        <w:autoSpaceDN w:val="0"/>
        <w:adjustRightInd w:val="0"/>
        <w:spacing w:line="360" w:lineRule="auto"/>
        <w:ind w:firstLine="540"/>
        <w:jc w:val="both"/>
        <w:rPr>
          <w:sz w:val="28"/>
          <w:szCs w:val="28"/>
        </w:rPr>
      </w:pPr>
      <w:r>
        <w:rPr>
          <w:sz w:val="28"/>
          <w:szCs w:val="28"/>
        </w:rPr>
        <w:t xml:space="preserve">в случае если окончание поставки товара (выполнения работы, оказания услуги) согласно условиям </w:t>
      </w:r>
      <w:r w:rsidR="009A23F8">
        <w:rPr>
          <w:sz w:val="28"/>
          <w:szCs w:val="28"/>
        </w:rPr>
        <w:t>муниципального</w:t>
      </w:r>
      <w:r>
        <w:rPr>
          <w:sz w:val="28"/>
          <w:szCs w:val="28"/>
        </w:rPr>
        <w:t xml:space="preserve"> контракта приходится на дату с 1-го по 20-е декабря текущего года включительно - в соответствующем финансовом году в пределах лимитов бюджетных обязательств, доведенных до получателя средств бюджета на указанный финансовый год, и не позднее чем за 2 рабочих дня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B01775" w:rsidRDefault="00B01775" w:rsidP="00FE64E0">
      <w:pPr>
        <w:autoSpaceDE w:val="0"/>
        <w:autoSpaceDN w:val="0"/>
        <w:adjustRightInd w:val="0"/>
        <w:spacing w:line="360" w:lineRule="auto"/>
        <w:ind w:firstLine="540"/>
        <w:jc w:val="both"/>
        <w:rPr>
          <w:sz w:val="28"/>
          <w:szCs w:val="28"/>
        </w:rPr>
      </w:pPr>
      <w:r>
        <w:rPr>
          <w:sz w:val="28"/>
          <w:szCs w:val="28"/>
        </w:rPr>
        <w:t xml:space="preserve">в случае если окончание поставки товара (выполнения работы, оказания услуги) согласно </w:t>
      </w:r>
      <w:r w:rsidR="00BA0CC2">
        <w:rPr>
          <w:sz w:val="28"/>
          <w:szCs w:val="28"/>
        </w:rPr>
        <w:t>условиям муниципального контракта,</w:t>
      </w:r>
      <w:r>
        <w:rPr>
          <w:sz w:val="28"/>
          <w:szCs w:val="28"/>
        </w:rPr>
        <w:t xml:space="preserve"> приходится на дату с 21-го по 31-е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81067C" w:rsidRDefault="00FE64E0" w:rsidP="004B7CE8">
      <w:pPr>
        <w:spacing w:line="360" w:lineRule="auto"/>
        <w:ind w:firstLine="709"/>
        <w:jc w:val="both"/>
        <w:rPr>
          <w:strike/>
          <w:sz w:val="28"/>
          <w:szCs w:val="28"/>
        </w:rPr>
      </w:pPr>
      <w:r w:rsidRPr="006F2500">
        <w:rPr>
          <w:sz w:val="28"/>
          <w:szCs w:val="28"/>
        </w:rPr>
        <w:t>1</w:t>
      </w:r>
      <w:r w:rsidR="004437FC" w:rsidRPr="006F2500">
        <w:rPr>
          <w:sz w:val="28"/>
          <w:szCs w:val="28"/>
        </w:rPr>
        <w:t>1</w:t>
      </w:r>
      <w:r w:rsidR="0081067C" w:rsidRPr="006F2500">
        <w:rPr>
          <w:sz w:val="28"/>
          <w:szCs w:val="28"/>
        </w:rPr>
        <w:t>.</w:t>
      </w:r>
      <w:r w:rsidR="0081067C" w:rsidRPr="006F2500">
        <w:rPr>
          <w:sz w:val="28"/>
          <w:szCs w:val="28"/>
        </w:rPr>
        <w:tab/>
      </w:r>
      <w:r w:rsidR="00DB12B9" w:rsidRPr="006F2500">
        <w:rPr>
          <w:sz w:val="28"/>
          <w:szCs w:val="28"/>
        </w:rPr>
        <w:t>Установить</w:t>
      </w:r>
      <w:r w:rsidR="0040280D">
        <w:rPr>
          <w:sz w:val="28"/>
          <w:szCs w:val="28"/>
        </w:rPr>
        <w:t>:</w:t>
      </w:r>
      <w:r w:rsidR="00DB12B9" w:rsidRPr="006F2500">
        <w:rPr>
          <w:sz w:val="28"/>
          <w:szCs w:val="28"/>
        </w:rPr>
        <w:t xml:space="preserve"> </w:t>
      </w:r>
      <w:r w:rsidR="00DB12B9" w:rsidRPr="0040280D">
        <w:rPr>
          <w:strike/>
          <w:sz w:val="28"/>
          <w:szCs w:val="28"/>
        </w:rPr>
        <w:t>что бюджетные и автономные учреждения города при заключении контрактов (договоров) о поставке товаров, выполнении работ, оказании услуг, соблюдают требования, установленные пунктами 8, 8.1, 8.2, 9, 10 Положения</w:t>
      </w:r>
      <w:r w:rsidR="0081067C" w:rsidRPr="0040280D">
        <w:rPr>
          <w:strike/>
          <w:sz w:val="28"/>
          <w:szCs w:val="28"/>
        </w:rPr>
        <w:t>.</w:t>
      </w:r>
    </w:p>
    <w:p w:rsidR="00491D2A" w:rsidRDefault="00491D2A" w:rsidP="00491D2A">
      <w:pPr>
        <w:pStyle w:val="af0"/>
        <w:spacing w:line="360" w:lineRule="auto"/>
        <w:ind w:left="0" w:firstLine="567"/>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 для </w:t>
      </w:r>
      <w:r w:rsidRPr="000D20A8">
        <w:rPr>
          <w:rFonts w:eastAsia="Calibri"/>
          <w:color w:val="000000" w:themeColor="text1"/>
          <w:sz w:val="28"/>
          <w:szCs w:val="28"/>
          <w:lang w:eastAsia="en-US"/>
        </w:rPr>
        <w:t>бюджетны</w:t>
      </w:r>
      <w:r>
        <w:rPr>
          <w:rFonts w:eastAsia="Calibri"/>
          <w:color w:val="000000" w:themeColor="text1"/>
          <w:sz w:val="28"/>
          <w:szCs w:val="28"/>
          <w:lang w:eastAsia="en-US"/>
        </w:rPr>
        <w:t>х учреждений го</w:t>
      </w:r>
      <w:r w:rsidRPr="000D20A8">
        <w:rPr>
          <w:rFonts w:eastAsia="Calibri"/>
          <w:color w:val="000000" w:themeColor="text1"/>
          <w:sz w:val="28"/>
          <w:szCs w:val="28"/>
          <w:lang w:eastAsia="en-US"/>
        </w:rPr>
        <w:t>рода при заключении контрактов (договоров) о поставке товаров, выполнении работ, оказании услуг, соблюдают требования, установленные пунктами 8, 8.1, 8.2, 9, 10 Положения.</w:t>
      </w:r>
    </w:p>
    <w:p w:rsidR="00491D2A" w:rsidRDefault="00491D2A" w:rsidP="00491D2A">
      <w:pPr>
        <w:pStyle w:val="af0"/>
        <w:spacing w:line="360" w:lineRule="auto"/>
        <w:ind w:left="0" w:firstLine="567"/>
        <w:jc w:val="both"/>
        <w:rPr>
          <w:rFonts w:eastAsia="Calibri"/>
          <w:color w:val="000000" w:themeColor="text1"/>
          <w:sz w:val="28"/>
          <w:szCs w:val="28"/>
          <w:lang w:eastAsia="en-US"/>
        </w:rPr>
      </w:pPr>
      <w:r>
        <w:rPr>
          <w:rFonts w:eastAsia="Calibri"/>
          <w:color w:val="000000" w:themeColor="text1"/>
          <w:sz w:val="28"/>
          <w:szCs w:val="28"/>
          <w:lang w:eastAsia="en-US"/>
        </w:rPr>
        <w:t>- для автономных учреждений го</w:t>
      </w:r>
      <w:r w:rsidRPr="000D20A8">
        <w:rPr>
          <w:rFonts w:eastAsia="Calibri"/>
          <w:color w:val="000000" w:themeColor="text1"/>
          <w:sz w:val="28"/>
          <w:szCs w:val="28"/>
          <w:lang w:eastAsia="en-US"/>
        </w:rPr>
        <w:t>рода при заключении контрактов (договоров) о поставке товаров, выполнении работ, оказании услуг, соблюдают требования, установленные</w:t>
      </w:r>
      <w:r>
        <w:rPr>
          <w:rFonts w:eastAsia="Calibri"/>
          <w:color w:val="000000" w:themeColor="text1"/>
          <w:sz w:val="28"/>
          <w:szCs w:val="28"/>
          <w:lang w:eastAsia="en-US"/>
        </w:rPr>
        <w:t xml:space="preserve"> подпунктами а - </w:t>
      </w:r>
      <w:proofErr w:type="gramStart"/>
      <w:r>
        <w:rPr>
          <w:rFonts w:eastAsia="Calibri"/>
          <w:color w:val="000000" w:themeColor="text1"/>
          <w:sz w:val="28"/>
          <w:szCs w:val="28"/>
          <w:lang w:eastAsia="en-US"/>
        </w:rPr>
        <w:t xml:space="preserve">ж </w:t>
      </w:r>
      <w:r w:rsidRPr="000D20A8">
        <w:rPr>
          <w:rFonts w:eastAsia="Calibri"/>
          <w:color w:val="000000" w:themeColor="text1"/>
          <w:sz w:val="28"/>
          <w:szCs w:val="28"/>
          <w:lang w:eastAsia="en-US"/>
        </w:rPr>
        <w:t xml:space="preserve"> пункта</w:t>
      </w:r>
      <w:proofErr w:type="gramEnd"/>
      <w:r w:rsidRPr="000D20A8">
        <w:rPr>
          <w:rFonts w:eastAsia="Calibri"/>
          <w:color w:val="000000" w:themeColor="text1"/>
          <w:sz w:val="28"/>
          <w:szCs w:val="28"/>
          <w:lang w:eastAsia="en-US"/>
        </w:rPr>
        <w:t xml:space="preserve"> </w:t>
      </w:r>
      <w:r>
        <w:rPr>
          <w:rFonts w:eastAsia="Calibri"/>
          <w:color w:val="000000" w:themeColor="text1"/>
          <w:sz w:val="28"/>
          <w:szCs w:val="28"/>
          <w:lang w:eastAsia="en-US"/>
        </w:rPr>
        <w:t>8</w:t>
      </w:r>
      <w:r w:rsidRPr="000D20A8">
        <w:rPr>
          <w:rFonts w:eastAsia="Calibri"/>
          <w:color w:val="000000" w:themeColor="text1"/>
          <w:sz w:val="28"/>
          <w:szCs w:val="28"/>
          <w:lang w:eastAsia="en-US"/>
        </w:rPr>
        <w:t>,</w:t>
      </w:r>
      <w:r>
        <w:rPr>
          <w:rFonts w:eastAsia="Calibri"/>
          <w:color w:val="000000" w:themeColor="text1"/>
          <w:sz w:val="28"/>
          <w:szCs w:val="28"/>
          <w:lang w:eastAsia="en-US"/>
        </w:rPr>
        <w:t xml:space="preserve"> </w:t>
      </w:r>
      <w:r w:rsidRPr="000D20A8">
        <w:rPr>
          <w:rFonts w:eastAsia="Calibri"/>
          <w:color w:val="000000" w:themeColor="text1"/>
          <w:sz w:val="28"/>
          <w:szCs w:val="28"/>
          <w:lang w:eastAsia="en-US"/>
        </w:rPr>
        <w:t>Положения.</w:t>
      </w:r>
      <w:r>
        <w:rPr>
          <w:rFonts w:eastAsia="Calibri"/>
          <w:color w:val="000000" w:themeColor="text1"/>
          <w:sz w:val="28"/>
          <w:szCs w:val="28"/>
          <w:lang w:eastAsia="en-US"/>
        </w:rPr>
        <w:t xml:space="preserve"> </w:t>
      </w:r>
    </w:p>
    <w:p w:rsidR="00491D2A" w:rsidRPr="00561D1E" w:rsidRDefault="00491D2A" w:rsidP="00491D2A">
      <w:pPr>
        <w:spacing w:line="360" w:lineRule="auto"/>
        <w:ind w:firstLine="709"/>
        <w:jc w:val="both"/>
        <w:rPr>
          <w:sz w:val="28"/>
          <w:szCs w:val="28"/>
        </w:rPr>
      </w:pPr>
      <w:r w:rsidRPr="00561D1E">
        <w:rPr>
          <w:sz w:val="28"/>
          <w:szCs w:val="28"/>
        </w:rPr>
        <w:t>Положения абзаца первого настоящего пункта в части требований, установленных абзацем первым подпункта «з» пункта 8, подпунктом «и» пункта 8, пунктом 9 Положения, не распространяются на средства обязательного медицинского страхования и иной приносящей доход деятельности бюджетных учреждений города.</w:t>
      </w:r>
      <w:r>
        <w:rPr>
          <w:sz w:val="28"/>
          <w:szCs w:val="28"/>
        </w:rPr>
        <w:t>».</w:t>
      </w:r>
    </w:p>
    <w:p w:rsidR="006F2500" w:rsidRPr="000A2AC9" w:rsidRDefault="006F2500" w:rsidP="00904AE2">
      <w:pPr>
        <w:spacing w:line="360" w:lineRule="auto"/>
        <w:jc w:val="both"/>
        <w:rPr>
          <w:i/>
          <w:color w:val="548DD4" w:themeColor="text2" w:themeTint="99"/>
          <w:sz w:val="22"/>
          <w:szCs w:val="22"/>
        </w:rPr>
      </w:pPr>
      <w:r w:rsidRPr="000A2AC9">
        <w:rPr>
          <w:i/>
          <w:color w:val="548DD4" w:themeColor="text2" w:themeTint="99"/>
          <w:sz w:val="22"/>
          <w:szCs w:val="22"/>
        </w:rPr>
        <w:t>(в ред. от 29.02.2024 № 342-ра</w:t>
      </w:r>
      <w:r w:rsidR="00491D2A">
        <w:rPr>
          <w:i/>
          <w:color w:val="548DD4" w:themeColor="text2" w:themeTint="99"/>
          <w:sz w:val="22"/>
          <w:szCs w:val="22"/>
        </w:rPr>
        <w:t>, от 01.04.2026 №570-ра</w:t>
      </w:r>
      <w:r w:rsidRPr="000A2AC9">
        <w:rPr>
          <w:i/>
          <w:color w:val="548DD4" w:themeColor="text2" w:themeTint="99"/>
          <w:sz w:val="22"/>
          <w:szCs w:val="22"/>
        </w:rPr>
        <w:t>)</w:t>
      </w:r>
    </w:p>
    <w:p w:rsidR="00137737" w:rsidRPr="00561D1E" w:rsidRDefault="00064436" w:rsidP="004B7CE8">
      <w:pPr>
        <w:spacing w:line="360" w:lineRule="auto"/>
        <w:ind w:firstLine="709"/>
        <w:jc w:val="both"/>
        <w:rPr>
          <w:sz w:val="28"/>
          <w:szCs w:val="28"/>
        </w:rPr>
      </w:pPr>
      <w:r w:rsidRPr="00561D1E">
        <w:rPr>
          <w:sz w:val="28"/>
          <w:szCs w:val="28"/>
        </w:rPr>
        <w:t xml:space="preserve">Положения абзаца первого настоящего пункта в части требований, установленных </w:t>
      </w:r>
      <w:r w:rsidR="005D6E2D" w:rsidRPr="00561D1E">
        <w:rPr>
          <w:sz w:val="28"/>
          <w:szCs w:val="28"/>
        </w:rPr>
        <w:t xml:space="preserve">абзацем первым подпункта </w:t>
      </w:r>
      <w:r w:rsidR="00C0501C" w:rsidRPr="00561D1E">
        <w:rPr>
          <w:sz w:val="28"/>
          <w:szCs w:val="28"/>
        </w:rPr>
        <w:t>«</w:t>
      </w:r>
      <w:r w:rsidR="005D6E2D" w:rsidRPr="00561D1E">
        <w:rPr>
          <w:sz w:val="28"/>
          <w:szCs w:val="28"/>
        </w:rPr>
        <w:t>з</w:t>
      </w:r>
      <w:r w:rsidR="00C0501C" w:rsidRPr="00561D1E">
        <w:rPr>
          <w:sz w:val="28"/>
          <w:szCs w:val="28"/>
        </w:rPr>
        <w:t>»</w:t>
      </w:r>
      <w:r w:rsidR="005D6E2D" w:rsidRPr="00561D1E">
        <w:rPr>
          <w:sz w:val="28"/>
          <w:szCs w:val="28"/>
        </w:rPr>
        <w:t xml:space="preserve"> пункта 8, подпунктом </w:t>
      </w:r>
      <w:r w:rsidR="00C0501C" w:rsidRPr="00561D1E">
        <w:rPr>
          <w:sz w:val="28"/>
          <w:szCs w:val="28"/>
        </w:rPr>
        <w:t>«</w:t>
      </w:r>
      <w:r w:rsidR="005D6E2D" w:rsidRPr="00561D1E">
        <w:rPr>
          <w:sz w:val="28"/>
          <w:szCs w:val="28"/>
        </w:rPr>
        <w:t>и</w:t>
      </w:r>
      <w:r w:rsidR="00C0501C" w:rsidRPr="00561D1E">
        <w:rPr>
          <w:sz w:val="28"/>
          <w:szCs w:val="28"/>
        </w:rPr>
        <w:t>»</w:t>
      </w:r>
      <w:r w:rsidR="005D6E2D" w:rsidRPr="00561D1E">
        <w:rPr>
          <w:sz w:val="28"/>
          <w:szCs w:val="28"/>
        </w:rPr>
        <w:t xml:space="preserve"> пункта 8, пунктом</w:t>
      </w:r>
      <w:r w:rsidRPr="00561D1E">
        <w:rPr>
          <w:sz w:val="28"/>
          <w:szCs w:val="28"/>
        </w:rPr>
        <w:t xml:space="preserve"> </w:t>
      </w:r>
      <w:r w:rsidR="005D6E2D" w:rsidRPr="00561D1E">
        <w:rPr>
          <w:sz w:val="28"/>
          <w:szCs w:val="28"/>
        </w:rPr>
        <w:t xml:space="preserve">9 </w:t>
      </w:r>
      <w:r w:rsidRPr="00561D1E">
        <w:rPr>
          <w:sz w:val="28"/>
          <w:szCs w:val="28"/>
        </w:rPr>
        <w:t>Положения, не распространяются на средства обязательного медицинского страхования и иной приносящей доход деятельности бюджетных и автономных учреждений города.</w:t>
      </w:r>
    </w:p>
    <w:p w:rsidR="000B6B66" w:rsidRPr="000A2AC9" w:rsidRDefault="000B6B66" w:rsidP="00904AE2">
      <w:pPr>
        <w:spacing w:line="360" w:lineRule="auto"/>
        <w:jc w:val="both"/>
        <w:rPr>
          <w:i/>
          <w:color w:val="548DD4" w:themeColor="text2" w:themeTint="99"/>
          <w:sz w:val="22"/>
          <w:szCs w:val="22"/>
        </w:rPr>
      </w:pPr>
      <w:r w:rsidRPr="000A2AC9">
        <w:rPr>
          <w:i/>
          <w:color w:val="548DD4" w:themeColor="text2" w:themeTint="99"/>
          <w:sz w:val="22"/>
          <w:szCs w:val="22"/>
        </w:rPr>
        <w:t>(в ред. от 20.06.2024 № 1136-ра)</w:t>
      </w:r>
    </w:p>
    <w:p w:rsidR="0081067C" w:rsidRPr="00771AF0" w:rsidRDefault="008A0EB1" w:rsidP="004B7CE8">
      <w:pPr>
        <w:spacing w:line="360" w:lineRule="auto"/>
        <w:ind w:firstLine="709"/>
        <w:jc w:val="both"/>
        <w:rPr>
          <w:sz w:val="28"/>
          <w:szCs w:val="28"/>
        </w:rPr>
      </w:pPr>
      <w:r>
        <w:rPr>
          <w:sz w:val="28"/>
          <w:szCs w:val="28"/>
        </w:rPr>
        <w:t>1</w:t>
      </w:r>
      <w:r w:rsidR="004437FC">
        <w:rPr>
          <w:sz w:val="28"/>
          <w:szCs w:val="28"/>
        </w:rPr>
        <w:t>2</w:t>
      </w:r>
      <w:r w:rsidR="0081067C" w:rsidRPr="008803B2">
        <w:rPr>
          <w:sz w:val="28"/>
          <w:szCs w:val="28"/>
        </w:rPr>
        <w:t>.</w:t>
      </w:r>
      <w:r w:rsidR="0081067C" w:rsidRPr="008803B2">
        <w:rPr>
          <w:sz w:val="28"/>
          <w:szCs w:val="28"/>
        </w:rPr>
        <w:tab/>
        <w:t>Структурным подразделениям администрации города, являющимся распорядителями средств бюджета города о</w:t>
      </w:r>
      <w:r w:rsidR="0081067C" w:rsidRPr="00771AF0">
        <w:rPr>
          <w:sz w:val="28"/>
          <w:szCs w:val="28"/>
        </w:rPr>
        <w:t xml:space="preserve">пределить приоритеты расходования бюджетных средств в пределах, доведенных лимитов бюджетных обязательств и обеспечить надлежащее функционирование подведомственных учреждений. </w:t>
      </w:r>
    </w:p>
    <w:p w:rsidR="0081067C" w:rsidRDefault="008A0EB1" w:rsidP="004B7CE8">
      <w:pPr>
        <w:tabs>
          <w:tab w:val="left" w:pos="0"/>
          <w:tab w:val="left" w:pos="720"/>
        </w:tabs>
        <w:spacing w:line="360" w:lineRule="auto"/>
        <w:ind w:firstLine="709"/>
        <w:jc w:val="both"/>
        <w:rPr>
          <w:sz w:val="28"/>
          <w:szCs w:val="28"/>
        </w:rPr>
      </w:pPr>
      <w:r>
        <w:rPr>
          <w:sz w:val="28"/>
          <w:szCs w:val="28"/>
        </w:rPr>
        <w:t>1</w:t>
      </w:r>
      <w:r w:rsidR="004437FC">
        <w:rPr>
          <w:sz w:val="28"/>
          <w:szCs w:val="28"/>
        </w:rPr>
        <w:t>3</w:t>
      </w:r>
      <w:r w:rsidR="0081067C">
        <w:rPr>
          <w:sz w:val="28"/>
          <w:szCs w:val="28"/>
        </w:rPr>
        <w:t>.</w:t>
      </w:r>
      <w:r w:rsidR="0081067C">
        <w:rPr>
          <w:sz w:val="28"/>
          <w:szCs w:val="28"/>
        </w:rPr>
        <w:tab/>
      </w:r>
      <w:r w:rsidR="0081067C" w:rsidRPr="00771AF0">
        <w:rPr>
          <w:sz w:val="28"/>
          <w:szCs w:val="28"/>
        </w:rPr>
        <w:t xml:space="preserve">Комитету по финансам </w:t>
      </w:r>
      <w:r w:rsidR="0081067C" w:rsidRPr="00491D2A">
        <w:rPr>
          <w:strike/>
          <w:sz w:val="28"/>
          <w:szCs w:val="28"/>
        </w:rPr>
        <w:t>(В.В. Стефогло)</w:t>
      </w:r>
      <w:r w:rsidR="0081067C">
        <w:rPr>
          <w:sz w:val="28"/>
          <w:szCs w:val="28"/>
        </w:rPr>
        <w:t>:</w:t>
      </w:r>
      <w:r w:rsidR="0081067C" w:rsidRPr="00771AF0">
        <w:rPr>
          <w:sz w:val="28"/>
          <w:szCs w:val="28"/>
        </w:rPr>
        <w:t xml:space="preserve"> </w:t>
      </w:r>
    </w:p>
    <w:p w:rsidR="00491D2A" w:rsidRPr="000A2AC9" w:rsidRDefault="00491D2A" w:rsidP="00491D2A">
      <w:pPr>
        <w:spacing w:line="360" w:lineRule="auto"/>
        <w:jc w:val="both"/>
        <w:rPr>
          <w:i/>
          <w:color w:val="548DD4" w:themeColor="text2" w:themeTint="99"/>
          <w:sz w:val="22"/>
          <w:szCs w:val="22"/>
        </w:rPr>
      </w:pPr>
      <w:r w:rsidRPr="000A2AC9">
        <w:rPr>
          <w:i/>
          <w:color w:val="548DD4" w:themeColor="text2" w:themeTint="99"/>
          <w:sz w:val="22"/>
          <w:szCs w:val="22"/>
        </w:rPr>
        <w:t xml:space="preserve">(в ред. от </w:t>
      </w:r>
      <w:r>
        <w:rPr>
          <w:i/>
          <w:color w:val="548DD4" w:themeColor="text2" w:themeTint="99"/>
          <w:sz w:val="22"/>
          <w:szCs w:val="22"/>
        </w:rPr>
        <w:t>01</w:t>
      </w:r>
      <w:r w:rsidRPr="000A2AC9">
        <w:rPr>
          <w:i/>
          <w:color w:val="548DD4" w:themeColor="text2" w:themeTint="99"/>
          <w:sz w:val="22"/>
          <w:szCs w:val="22"/>
        </w:rPr>
        <w:t>.0</w:t>
      </w:r>
      <w:r>
        <w:rPr>
          <w:i/>
          <w:color w:val="548DD4" w:themeColor="text2" w:themeTint="99"/>
          <w:sz w:val="22"/>
          <w:szCs w:val="22"/>
        </w:rPr>
        <w:t>4</w:t>
      </w:r>
      <w:r w:rsidRPr="000A2AC9">
        <w:rPr>
          <w:i/>
          <w:color w:val="548DD4" w:themeColor="text2" w:themeTint="99"/>
          <w:sz w:val="22"/>
          <w:szCs w:val="22"/>
        </w:rPr>
        <w:t>.202</w:t>
      </w:r>
      <w:r>
        <w:rPr>
          <w:i/>
          <w:color w:val="548DD4" w:themeColor="text2" w:themeTint="99"/>
          <w:sz w:val="22"/>
          <w:szCs w:val="22"/>
        </w:rPr>
        <w:t>6</w:t>
      </w:r>
      <w:r w:rsidRPr="000A2AC9">
        <w:rPr>
          <w:i/>
          <w:color w:val="548DD4" w:themeColor="text2" w:themeTint="99"/>
          <w:sz w:val="22"/>
          <w:szCs w:val="22"/>
        </w:rPr>
        <w:t xml:space="preserve"> № </w:t>
      </w:r>
      <w:r>
        <w:rPr>
          <w:i/>
          <w:color w:val="548DD4" w:themeColor="text2" w:themeTint="99"/>
          <w:sz w:val="22"/>
          <w:szCs w:val="22"/>
        </w:rPr>
        <w:t>570</w:t>
      </w:r>
      <w:r w:rsidRPr="000A2AC9">
        <w:rPr>
          <w:i/>
          <w:color w:val="548DD4" w:themeColor="text2" w:themeTint="99"/>
          <w:sz w:val="22"/>
          <w:szCs w:val="22"/>
        </w:rPr>
        <w:t>-ра)</w:t>
      </w:r>
    </w:p>
    <w:p w:rsidR="0081067C" w:rsidRDefault="0081067C" w:rsidP="004B7CE8">
      <w:pPr>
        <w:tabs>
          <w:tab w:val="left" w:pos="0"/>
          <w:tab w:val="left" w:pos="720"/>
        </w:tabs>
        <w:spacing w:line="360" w:lineRule="auto"/>
        <w:ind w:firstLine="709"/>
        <w:jc w:val="both"/>
        <w:rPr>
          <w:sz w:val="28"/>
          <w:szCs w:val="28"/>
        </w:rPr>
      </w:pPr>
      <w:r>
        <w:rPr>
          <w:sz w:val="28"/>
          <w:szCs w:val="28"/>
        </w:rPr>
        <w:t>1</w:t>
      </w:r>
      <w:r w:rsidR="004437FC">
        <w:rPr>
          <w:sz w:val="28"/>
          <w:szCs w:val="28"/>
        </w:rPr>
        <w:t>3</w:t>
      </w:r>
      <w:r>
        <w:rPr>
          <w:sz w:val="28"/>
          <w:szCs w:val="28"/>
        </w:rPr>
        <w:t>.1.</w:t>
      </w:r>
      <w:r>
        <w:rPr>
          <w:sz w:val="28"/>
          <w:szCs w:val="28"/>
        </w:rPr>
        <w:tab/>
        <w:t>Н</w:t>
      </w:r>
      <w:r w:rsidRPr="00F9698C">
        <w:rPr>
          <w:sz w:val="28"/>
          <w:szCs w:val="28"/>
        </w:rPr>
        <w:t>е принимать к рассмотрению проекты</w:t>
      </w:r>
      <w:r>
        <w:rPr>
          <w:sz w:val="28"/>
          <w:szCs w:val="28"/>
        </w:rPr>
        <w:t xml:space="preserve"> </w:t>
      </w:r>
      <w:r w:rsidRPr="00771AF0">
        <w:rPr>
          <w:sz w:val="28"/>
          <w:szCs w:val="28"/>
        </w:rPr>
        <w:t>нормативных правовых актов администрации города, предложения распорядителей и получателей бюджетных средств, предусматривающие увеличение расходов сверх определенных в сводной росписи без указания реальных источников финансирования.</w:t>
      </w:r>
      <w:r>
        <w:rPr>
          <w:sz w:val="28"/>
          <w:szCs w:val="28"/>
        </w:rPr>
        <w:t xml:space="preserve"> </w:t>
      </w:r>
    </w:p>
    <w:p w:rsidR="0081067C" w:rsidRDefault="0081067C" w:rsidP="004B7CE8">
      <w:pPr>
        <w:tabs>
          <w:tab w:val="left" w:pos="0"/>
          <w:tab w:val="left" w:pos="720"/>
        </w:tabs>
        <w:spacing w:line="360" w:lineRule="auto"/>
        <w:ind w:firstLine="709"/>
        <w:jc w:val="both"/>
        <w:rPr>
          <w:sz w:val="28"/>
          <w:szCs w:val="28"/>
        </w:rPr>
      </w:pPr>
      <w:r>
        <w:rPr>
          <w:sz w:val="28"/>
          <w:szCs w:val="28"/>
        </w:rPr>
        <w:t>При предоставлении с</w:t>
      </w:r>
      <w:r w:rsidRPr="00771AF0">
        <w:rPr>
          <w:sz w:val="28"/>
          <w:szCs w:val="28"/>
        </w:rPr>
        <w:t>труктурным подразделениям а</w:t>
      </w:r>
      <w:r>
        <w:rPr>
          <w:sz w:val="28"/>
          <w:szCs w:val="28"/>
        </w:rPr>
        <w:t>дминистрации города, являющимся</w:t>
      </w:r>
      <w:r w:rsidRPr="00771AF0">
        <w:rPr>
          <w:sz w:val="28"/>
          <w:szCs w:val="28"/>
        </w:rPr>
        <w:t xml:space="preserve"> распорядителями средств бюджета города</w:t>
      </w:r>
      <w:r>
        <w:rPr>
          <w:sz w:val="28"/>
          <w:szCs w:val="28"/>
        </w:rPr>
        <w:t xml:space="preserve"> предложений по </w:t>
      </w:r>
      <w:r>
        <w:rPr>
          <w:sz w:val="28"/>
          <w:szCs w:val="28"/>
        </w:rPr>
        <w:lastRenderedPageBreak/>
        <w:t xml:space="preserve">внесению изменений в сводную бюджетную роспись </w:t>
      </w:r>
      <w:r w:rsidR="00AD0F97">
        <w:rPr>
          <w:sz w:val="28"/>
          <w:szCs w:val="28"/>
        </w:rPr>
        <w:t>бюджета города</w:t>
      </w:r>
      <w:r>
        <w:rPr>
          <w:sz w:val="28"/>
          <w:szCs w:val="28"/>
        </w:rPr>
        <w:t>, не допускается перераспределение на иные цели бюджетных ассигнований:</w:t>
      </w:r>
    </w:p>
    <w:p w:rsidR="0081067C" w:rsidRDefault="00384804" w:rsidP="004B7CE8">
      <w:pPr>
        <w:tabs>
          <w:tab w:val="left" w:pos="-3420"/>
        </w:tabs>
        <w:spacing w:line="360" w:lineRule="auto"/>
        <w:ind w:firstLine="709"/>
        <w:jc w:val="both"/>
        <w:rPr>
          <w:sz w:val="28"/>
          <w:szCs w:val="28"/>
        </w:rPr>
      </w:pPr>
      <w:r>
        <w:rPr>
          <w:sz w:val="28"/>
          <w:szCs w:val="28"/>
        </w:rPr>
        <w:t xml:space="preserve">а) </w:t>
      </w:r>
      <w:r w:rsidR="0081067C">
        <w:rPr>
          <w:sz w:val="28"/>
          <w:szCs w:val="28"/>
        </w:rPr>
        <w:t>предусмотренных на уплату налога на имущество организаций;</w:t>
      </w:r>
    </w:p>
    <w:p w:rsidR="0081067C" w:rsidRDefault="00384804" w:rsidP="004B7CE8">
      <w:pPr>
        <w:tabs>
          <w:tab w:val="left" w:pos="-3780"/>
        </w:tabs>
        <w:spacing w:line="360" w:lineRule="auto"/>
        <w:ind w:firstLine="709"/>
        <w:jc w:val="both"/>
        <w:rPr>
          <w:sz w:val="28"/>
          <w:szCs w:val="28"/>
        </w:rPr>
      </w:pPr>
      <w:r>
        <w:rPr>
          <w:sz w:val="28"/>
          <w:szCs w:val="28"/>
        </w:rPr>
        <w:t xml:space="preserve">б) </w:t>
      </w:r>
      <w:r w:rsidR="0081067C">
        <w:rPr>
          <w:sz w:val="28"/>
          <w:szCs w:val="28"/>
        </w:rPr>
        <w:t>предусмотренных на оплату труда и начисления на выплаты по оплате труда, за исключением исполнения требований по исполнительным листам, выплат выходных пособий, выплат в связи с назначением пенсии за выслугу лет, выплат работникам, муниципальным служащим среднемесячного заработка на период трудоустройства при их увольнении в связи с ликвидацией либо реорганизацией учреждения</w:t>
      </w:r>
      <w:r w:rsidR="00FA1898">
        <w:rPr>
          <w:sz w:val="28"/>
          <w:szCs w:val="28"/>
        </w:rPr>
        <w:t>, иными организационно-штатными мероприятиями</w:t>
      </w:r>
      <w:r w:rsidR="0081067C">
        <w:rPr>
          <w:sz w:val="28"/>
          <w:szCs w:val="28"/>
        </w:rPr>
        <w:t>, приводящим к сокращению численности работников учреждения</w:t>
      </w:r>
      <w:r w:rsidR="00D04A68">
        <w:rPr>
          <w:sz w:val="28"/>
          <w:szCs w:val="28"/>
        </w:rPr>
        <w:t>, выплат пособий за первые 3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r w:rsidR="0081067C">
        <w:rPr>
          <w:sz w:val="28"/>
          <w:szCs w:val="28"/>
        </w:rPr>
        <w:t>.</w:t>
      </w:r>
    </w:p>
    <w:p w:rsidR="00BE6C5B" w:rsidRPr="00561D1E" w:rsidRDefault="0081067C" w:rsidP="00BE6C5B">
      <w:pPr>
        <w:tabs>
          <w:tab w:val="left" w:pos="-3780"/>
        </w:tabs>
        <w:spacing w:line="360" w:lineRule="auto"/>
        <w:ind w:firstLine="709"/>
        <w:jc w:val="both"/>
        <w:rPr>
          <w:sz w:val="28"/>
          <w:szCs w:val="28"/>
        </w:rPr>
      </w:pPr>
      <w:r w:rsidRPr="00561D1E">
        <w:rPr>
          <w:sz w:val="28"/>
          <w:szCs w:val="28"/>
        </w:rPr>
        <w:t>1</w:t>
      </w:r>
      <w:r w:rsidR="00021D40" w:rsidRPr="00561D1E">
        <w:rPr>
          <w:sz w:val="28"/>
          <w:szCs w:val="28"/>
        </w:rPr>
        <w:t>3</w:t>
      </w:r>
      <w:r w:rsidRPr="00561D1E">
        <w:rPr>
          <w:sz w:val="28"/>
          <w:szCs w:val="28"/>
        </w:rPr>
        <w:t>.2.</w:t>
      </w:r>
      <w:r w:rsidRPr="00561D1E">
        <w:rPr>
          <w:sz w:val="28"/>
          <w:szCs w:val="28"/>
        </w:rPr>
        <w:tab/>
      </w:r>
      <w:r w:rsidR="00BE6C5B" w:rsidRPr="00561D1E">
        <w:rPr>
          <w:sz w:val="28"/>
          <w:szCs w:val="28"/>
        </w:rPr>
        <w:t>В соответствии со статьей 6 решения Думы города Пыть-Яха от 23.12.2024 № 306 «О бюджете города Пыть-Яха на 2025 год и на плановый период 2026 и 2027 годов» подлежат к сокращению:</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 экономия бюджетных средств, сложившаяся в ходе закупочных процедур;</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 бюджетные средства в размере сложившейся дебиторской задолженности по состоянию на 1 января 2025 года по оплате договоров текущего характера;</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 xml:space="preserve">- экономия средств, предусмотренных на финансовое обеспечение муниципальных заданий, выявленных по результатам анализа отчета о выполнении муниципального задания за 1 полугодие и 9 месяцев текущего финансового года, рассмотрения предварительного отчета,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в случае не соответствия качества услуг (работ), определенных в муниципальном задании. </w:t>
      </w:r>
    </w:p>
    <w:p w:rsidR="00BE6C5B" w:rsidRPr="00561D1E" w:rsidRDefault="00BE6C5B" w:rsidP="00BE6C5B">
      <w:pPr>
        <w:tabs>
          <w:tab w:val="left" w:pos="-3780"/>
        </w:tabs>
        <w:spacing w:line="360" w:lineRule="auto"/>
        <w:ind w:firstLine="709"/>
        <w:jc w:val="both"/>
        <w:rPr>
          <w:sz w:val="28"/>
          <w:szCs w:val="28"/>
        </w:rPr>
      </w:pPr>
      <w:r w:rsidRPr="00561D1E">
        <w:rPr>
          <w:sz w:val="28"/>
          <w:szCs w:val="28"/>
        </w:rPr>
        <w:lastRenderedPageBreak/>
        <w:t xml:space="preserve">Отделу муниципальных закупок администрации города Пыть-Яха обеспечить предоставление информации в Комитет о сложившейся экономии по итогам проведения закупочных процедур после подписания муниципального контракта (договора) </w:t>
      </w:r>
      <w:r w:rsidRPr="00BD0814">
        <w:rPr>
          <w:strike/>
          <w:sz w:val="28"/>
          <w:szCs w:val="28"/>
        </w:rPr>
        <w:t>не позднее 3 рабочих дней</w:t>
      </w:r>
      <w:r w:rsidR="00BD0814">
        <w:rPr>
          <w:sz w:val="28"/>
          <w:szCs w:val="28"/>
        </w:rPr>
        <w:t xml:space="preserve"> еженедельно</w:t>
      </w:r>
      <w:r w:rsidRPr="00561D1E">
        <w:rPr>
          <w:sz w:val="28"/>
          <w:szCs w:val="28"/>
        </w:rPr>
        <w:t>, согласно приложени</w:t>
      </w:r>
      <w:r w:rsidR="00BD0814">
        <w:rPr>
          <w:sz w:val="28"/>
          <w:szCs w:val="28"/>
        </w:rPr>
        <w:t>ю</w:t>
      </w:r>
      <w:r w:rsidRPr="00561D1E">
        <w:rPr>
          <w:sz w:val="28"/>
          <w:szCs w:val="28"/>
        </w:rPr>
        <w:t xml:space="preserve"> 3 к Положению.</w:t>
      </w:r>
    </w:p>
    <w:p w:rsidR="00BE6C5B" w:rsidRPr="000A2AC9" w:rsidRDefault="00BE6C5B" w:rsidP="00904AE2">
      <w:pPr>
        <w:tabs>
          <w:tab w:val="left" w:pos="-3780"/>
        </w:tabs>
        <w:spacing w:line="360" w:lineRule="auto"/>
        <w:jc w:val="both"/>
        <w:rPr>
          <w:i/>
          <w:color w:val="4F81BD" w:themeColor="accent1"/>
          <w:sz w:val="22"/>
          <w:szCs w:val="22"/>
        </w:rPr>
      </w:pPr>
      <w:r w:rsidRPr="000A2AC9">
        <w:rPr>
          <w:i/>
          <w:color w:val="4F81BD" w:themeColor="accent1"/>
          <w:sz w:val="22"/>
          <w:szCs w:val="22"/>
        </w:rPr>
        <w:t>(п. 13.2 изложен в новой редакции согласно распоряжению от 24.02.2025 № 384-ра</w:t>
      </w:r>
      <w:r w:rsidR="00BD0814">
        <w:rPr>
          <w:i/>
          <w:color w:val="4F81BD" w:themeColor="accent1"/>
          <w:sz w:val="22"/>
          <w:szCs w:val="22"/>
        </w:rPr>
        <w:t xml:space="preserve">, в </w:t>
      </w:r>
      <w:proofErr w:type="spellStart"/>
      <w:r w:rsidR="00BD0814">
        <w:rPr>
          <w:i/>
          <w:color w:val="4F81BD" w:themeColor="accent1"/>
          <w:sz w:val="22"/>
          <w:szCs w:val="22"/>
        </w:rPr>
        <w:t>ред.от</w:t>
      </w:r>
      <w:proofErr w:type="spellEnd"/>
      <w:r w:rsidR="00BD0814">
        <w:rPr>
          <w:i/>
          <w:color w:val="4F81BD" w:themeColor="accent1"/>
          <w:sz w:val="22"/>
          <w:szCs w:val="22"/>
        </w:rPr>
        <w:t xml:space="preserve"> 01.04.2026 №570-ра</w:t>
      </w:r>
      <w:r w:rsidRPr="000A2AC9">
        <w:rPr>
          <w:i/>
          <w:color w:val="4F81BD" w:themeColor="accent1"/>
          <w:sz w:val="22"/>
          <w:szCs w:val="22"/>
        </w:rPr>
        <w:t>)</w:t>
      </w:r>
    </w:p>
    <w:p w:rsidR="0081067C" w:rsidRDefault="0081067C" w:rsidP="00BE6C5B">
      <w:pPr>
        <w:tabs>
          <w:tab w:val="left" w:pos="-3780"/>
        </w:tabs>
        <w:spacing w:line="360" w:lineRule="auto"/>
        <w:ind w:firstLine="709"/>
        <w:jc w:val="both"/>
        <w:rPr>
          <w:sz w:val="28"/>
          <w:szCs w:val="28"/>
        </w:rPr>
      </w:pPr>
      <w:r>
        <w:rPr>
          <w:sz w:val="28"/>
          <w:szCs w:val="28"/>
        </w:rPr>
        <w:t>1</w:t>
      </w:r>
      <w:r w:rsidR="00021D40">
        <w:rPr>
          <w:sz w:val="28"/>
          <w:szCs w:val="28"/>
        </w:rPr>
        <w:t>4</w:t>
      </w:r>
      <w:r>
        <w:rPr>
          <w:sz w:val="28"/>
          <w:szCs w:val="28"/>
        </w:rPr>
        <w:t>.</w:t>
      </w:r>
      <w:r>
        <w:rPr>
          <w:sz w:val="28"/>
          <w:szCs w:val="28"/>
        </w:rPr>
        <w:tab/>
      </w:r>
      <w:r w:rsidRPr="00842666">
        <w:rPr>
          <w:sz w:val="28"/>
          <w:szCs w:val="28"/>
        </w:rPr>
        <w:t xml:space="preserve">Структурным подразделениям администрации города совместно с комитетом </w:t>
      </w:r>
      <w:r w:rsidRPr="00842666">
        <w:rPr>
          <w:sz w:val="28"/>
          <w:szCs w:val="28"/>
        </w:rPr>
        <w:tab/>
        <w:t>по финансам администрации города:</w:t>
      </w:r>
    </w:p>
    <w:p w:rsidR="0081067C" w:rsidRPr="00842666"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.1.</w:t>
      </w:r>
      <w:r>
        <w:rPr>
          <w:sz w:val="28"/>
          <w:szCs w:val="28"/>
        </w:rPr>
        <w:tab/>
        <w:t>Осуществлять контроль за целевым использованием межбюджетных трансфертов, поступающих в виде субвенций, субсидий, предусмотренных в бюджете муниципального образования на реализацию передаваемых государственных полномочий.</w:t>
      </w:r>
    </w:p>
    <w:p w:rsidR="0081067C" w:rsidRPr="00842666"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.2.</w:t>
      </w:r>
      <w:r>
        <w:rPr>
          <w:sz w:val="28"/>
          <w:szCs w:val="28"/>
        </w:rPr>
        <w:tab/>
        <w:t>С</w:t>
      </w:r>
      <w:r w:rsidRPr="00842666">
        <w:rPr>
          <w:sz w:val="28"/>
          <w:szCs w:val="28"/>
        </w:rPr>
        <w:t>воевременно предоставлять в уполномоченные исполнительные органы государственной власти автономного окру</w:t>
      </w:r>
      <w:r>
        <w:rPr>
          <w:sz w:val="28"/>
          <w:szCs w:val="28"/>
        </w:rPr>
        <w:t>га отчет о расходовании средств.</w:t>
      </w:r>
    </w:p>
    <w:p w:rsidR="0081067C"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.3.</w:t>
      </w:r>
      <w:r>
        <w:rPr>
          <w:sz w:val="28"/>
          <w:szCs w:val="28"/>
        </w:rPr>
        <w:tab/>
        <w:t>О</w:t>
      </w:r>
      <w:r w:rsidRPr="00842666">
        <w:rPr>
          <w:sz w:val="28"/>
          <w:szCs w:val="28"/>
        </w:rPr>
        <w:t>существлять мероприятия, направленные на оптимизацию численности персонала и сети муниципальных учреждений.</w:t>
      </w:r>
    </w:p>
    <w:p w:rsidR="009D5826" w:rsidRDefault="00B762AB" w:rsidP="004B7CE8">
      <w:pPr>
        <w:spacing w:line="360" w:lineRule="auto"/>
        <w:ind w:firstLine="709"/>
        <w:jc w:val="both"/>
        <w:rPr>
          <w:sz w:val="28"/>
          <w:szCs w:val="28"/>
        </w:rPr>
      </w:pPr>
      <w:r>
        <w:rPr>
          <w:sz w:val="28"/>
          <w:szCs w:val="28"/>
        </w:rPr>
        <w:t>1</w:t>
      </w:r>
      <w:r w:rsidR="00021D40">
        <w:rPr>
          <w:sz w:val="28"/>
          <w:szCs w:val="28"/>
        </w:rPr>
        <w:t>5</w:t>
      </w:r>
      <w:r w:rsidR="00BA0CC2">
        <w:rPr>
          <w:sz w:val="28"/>
          <w:szCs w:val="28"/>
        </w:rPr>
        <w:t>.</w:t>
      </w:r>
      <w:r w:rsidR="00BA0CC2">
        <w:rPr>
          <w:sz w:val="28"/>
          <w:szCs w:val="28"/>
        </w:rPr>
        <w:tab/>
      </w:r>
      <w:r w:rsidR="009D5826">
        <w:rPr>
          <w:sz w:val="28"/>
          <w:szCs w:val="28"/>
        </w:rPr>
        <w:t>Казначейское сопровождение сред</w:t>
      </w:r>
      <w:r w:rsidR="00D6373F">
        <w:rPr>
          <w:sz w:val="28"/>
          <w:szCs w:val="28"/>
        </w:rPr>
        <w:t xml:space="preserve">ств бюджета города, определенных </w:t>
      </w:r>
      <w:r w:rsidR="00A3008E" w:rsidRPr="00A3008E">
        <w:rPr>
          <w:sz w:val="28"/>
          <w:szCs w:val="28"/>
        </w:rPr>
        <w:t>статьей 7</w:t>
      </w:r>
      <w:r w:rsidR="00D6373F" w:rsidRPr="00A3008E">
        <w:rPr>
          <w:sz w:val="28"/>
          <w:szCs w:val="28"/>
        </w:rPr>
        <w:t xml:space="preserve"> решения</w:t>
      </w:r>
      <w:r w:rsidR="00D6373F">
        <w:rPr>
          <w:sz w:val="28"/>
          <w:szCs w:val="28"/>
        </w:rPr>
        <w:t xml:space="preserve"> о бюджете, осуществляется на лицевых счетах участников казначейского сопровождения, открываемых в комитете по финансам администрации города в установленном им порядке. </w:t>
      </w:r>
    </w:p>
    <w:p w:rsidR="009D6969" w:rsidRPr="00DF58A4" w:rsidRDefault="009D6969" w:rsidP="009D6969">
      <w:pPr>
        <w:pStyle w:val="af0"/>
        <w:spacing w:line="360" w:lineRule="auto"/>
        <w:ind w:left="0" w:firstLine="720"/>
        <w:jc w:val="both"/>
        <w:rPr>
          <w:color w:val="000000" w:themeColor="text1"/>
          <w:sz w:val="28"/>
          <w:szCs w:val="28"/>
        </w:rPr>
      </w:pPr>
      <w:r w:rsidRPr="00DF58A4">
        <w:rPr>
          <w:color w:val="000000" w:themeColor="text1"/>
          <w:sz w:val="28"/>
          <w:szCs w:val="28"/>
        </w:rPr>
        <w:t>15.1. Установить, что средства от возврата ранее произведенных юридическим лицам, в том числе некоммерческим организациям, крестьянским (фермерским) хозяйствам, индивидуальным предпринимателям выплат, источником финансового обеспечения которых являлись субсидии, подлежат перечислению на соответствующие лицевые счета, открытые юридическим лицам в Комитете по финансам в установленном им порядке.</w:t>
      </w:r>
    </w:p>
    <w:p w:rsidR="00E47FAD" w:rsidRPr="00EB2D74" w:rsidRDefault="00E47FAD" w:rsidP="00904AE2">
      <w:pPr>
        <w:spacing w:line="360" w:lineRule="auto"/>
        <w:jc w:val="both"/>
        <w:rPr>
          <w:sz w:val="28"/>
          <w:szCs w:val="28"/>
        </w:rPr>
      </w:pPr>
      <w:r>
        <w:rPr>
          <w:i/>
          <w:color w:val="548DD4" w:themeColor="text2" w:themeTint="99"/>
          <w:sz w:val="22"/>
          <w:szCs w:val="28"/>
        </w:rPr>
        <w:t>(дополнено п. 15.1 распоряжением</w:t>
      </w:r>
      <w:r w:rsidRPr="00632D4A">
        <w:rPr>
          <w:i/>
          <w:color w:val="548DD4" w:themeColor="text2" w:themeTint="99"/>
          <w:sz w:val="22"/>
          <w:szCs w:val="28"/>
        </w:rPr>
        <w:t xml:space="preserve"> от 10.04.2025 № 736-ра</w:t>
      </w:r>
      <w:r>
        <w:rPr>
          <w:i/>
          <w:color w:val="548DD4" w:themeColor="text2" w:themeTint="99"/>
          <w:sz w:val="22"/>
          <w:szCs w:val="28"/>
        </w:rPr>
        <w:t>)</w:t>
      </w:r>
    </w:p>
    <w:p w:rsidR="0081067C" w:rsidRPr="000B4AFB" w:rsidRDefault="0081067C" w:rsidP="004B7CE8">
      <w:pPr>
        <w:spacing w:line="360" w:lineRule="auto"/>
        <w:ind w:firstLine="709"/>
        <w:jc w:val="both"/>
        <w:rPr>
          <w:sz w:val="28"/>
          <w:szCs w:val="28"/>
        </w:rPr>
      </w:pPr>
      <w:r>
        <w:rPr>
          <w:sz w:val="28"/>
          <w:szCs w:val="28"/>
        </w:rPr>
        <w:t>1</w:t>
      </w:r>
      <w:r w:rsidR="00021D40">
        <w:rPr>
          <w:sz w:val="28"/>
          <w:szCs w:val="28"/>
        </w:rPr>
        <w:t>6</w:t>
      </w:r>
      <w:r>
        <w:rPr>
          <w:sz w:val="28"/>
          <w:szCs w:val="28"/>
        </w:rPr>
        <w:t>.</w:t>
      </w:r>
      <w:r>
        <w:rPr>
          <w:sz w:val="28"/>
          <w:szCs w:val="28"/>
        </w:rPr>
        <w:tab/>
      </w:r>
      <w:r w:rsidRPr="00842666">
        <w:rPr>
          <w:sz w:val="28"/>
          <w:szCs w:val="28"/>
        </w:rPr>
        <w:t>Назначить уполномоченными органами по использованию средств, поступающих в виде субсидий и су</w:t>
      </w:r>
      <w:r>
        <w:rPr>
          <w:sz w:val="28"/>
          <w:szCs w:val="28"/>
        </w:rPr>
        <w:t xml:space="preserve">бвенций из федерального бюджета, из </w:t>
      </w:r>
      <w:r>
        <w:rPr>
          <w:sz w:val="28"/>
          <w:szCs w:val="28"/>
        </w:rPr>
        <w:lastRenderedPageBreak/>
        <w:t xml:space="preserve">бюджета автономного округа </w:t>
      </w:r>
      <w:r w:rsidRPr="00842666">
        <w:rPr>
          <w:sz w:val="28"/>
          <w:szCs w:val="28"/>
        </w:rPr>
        <w:t>муниципальное казенное учреждение «Центр</w:t>
      </w:r>
      <w:r>
        <w:rPr>
          <w:sz w:val="28"/>
          <w:szCs w:val="28"/>
        </w:rPr>
        <w:t xml:space="preserve"> бух</w:t>
      </w:r>
      <w:r w:rsidRPr="00842666">
        <w:rPr>
          <w:sz w:val="28"/>
          <w:szCs w:val="28"/>
        </w:rPr>
        <w:t>галтер</w:t>
      </w:r>
      <w:r>
        <w:rPr>
          <w:sz w:val="28"/>
          <w:szCs w:val="28"/>
        </w:rPr>
        <w:t>ского и комплексного обслуживания муниципальных учреждений города Пыть-Яха</w:t>
      </w:r>
      <w:r w:rsidRPr="00842666">
        <w:rPr>
          <w:sz w:val="28"/>
          <w:szCs w:val="28"/>
        </w:rPr>
        <w:t>» (получатели</w:t>
      </w:r>
      <w:r>
        <w:rPr>
          <w:sz w:val="28"/>
          <w:szCs w:val="28"/>
        </w:rPr>
        <w:t xml:space="preserve"> </w:t>
      </w:r>
      <w:r w:rsidRPr="00842666">
        <w:rPr>
          <w:sz w:val="28"/>
          <w:szCs w:val="28"/>
        </w:rPr>
        <w:t xml:space="preserve">- муниципальные учреждения </w:t>
      </w:r>
      <w:r>
        <w:rPr>
          <w:sz w:val="28"/>
          <w:szCs w:val="28"/>
        </w:rPr>
        <w:t xml:space="preserve">города), субсидии на бюджетные инвестиции - </w:t>
      </w:r>
      <w:r w:rsidRPr="00842666">
        <w:rPr>
          <w:sz w:val="28"/>
          <w:szCs w:val="28"/>
        </w:rPr>
        <w:t>муниципальное казенное учреждение</w:t>
      </w:r>
      <w:r>
        <w:rPr>
          <w:sz w:val="28"/>
          <w:szCs w:val="28"/>
        </w:rPr>
        <w:t xml:space="preserve"> «Управление капитального строительства города Пыть-Яха».</w:t>
      </w:r>
    </w:p>
    <w:p w:rsidR="0081067C" w:rsidRDefault="0081067C" w:rsidP="001D39E2">
      <w:pPr>
        <w:sectPr w:rsidR="0081067C" w:rsidSect="001959AA">
          <w:headerReference w:type="even" r:id="rId13"/>
          <w:headerReference w:type="default" r:id="rId14"/>
          <w:footerReference w:type="default" r:id="rId15"/>
          <w:pgSz w:w="11906" w:h="16838"/>
          <w:pgMar w:top="1134" w:right="567" w:bottom="1134" w:left="1701" w:header="709" w:footer="709" w:gutter="0"/>
          <w:cols w:space="708"/>
          <w:titlePg/>
          <w:docGrid w:linePitch="360"/>
        </w:sectPr>
      </w:pPr>
    </w:p>
    <w:p w:rsidR="0081067C" w:rsidRPr="001D39E2" w:rsidRDefault="0081067C" w:rsidP="001959AA">
      <w:pPr>
        <w:ind w:left="10490" w:hanging="142"/>
        <w:jc w:val="right"/>
        <w:rPr>
          <w:sz w:val="28"/>
          <w:szCs w:val="28"/>
        </w:rPr>
      </w:pPr>
      <w:r>
        <w:rPr>
          <w:sz w:val="28"/>
          <w:szCs w:val="28"/>
        </w:rPr>
        <w:lastRenderedPageBreak/>
        <w:t>Приложение</w:t>
      </w:r>
      <w:r w:rsidR="00DD4272">
        <w:rPr>
          <w:sz w:val="28"/>
          <w:szCs w:val="28"/>
        </w:rPr>
        <w:t xml:space="preserve"> </w:t>
      </w:r>
      <w:r w:rsidR="005663EE">
        <w:rPr>
          <w:sz w:val="28"/>
          <w:szCs w:val="28"/>
        </w:rPr>
        <w:t>1</w:t>
      </w:r>
      <w:r w:rsidR="00DD4272">
        <w:rPr>
          <w:sz w:val="28"/>
          <w:szCs w:val="28"/>
        </w:rPr>
        <w:t xml:space="preserve"> </w:t>
      </w:r>
    </w:p>
    <w:p w:rsidR="0081067C" w:rsidRDefault="0081067C" w:rsidP="005663EE">
      <w:pPr>
        <w:ind w:left="10490" w:hanging="142"/>
        <w:jc w:val="right"/>
        <w:rPr>
          <w:sz w:val="28"/>
          <w:szCs w:val="28"/>
        </w:rPr>
      </w:pPr>
      <w:r w:rsidRPr="001D39E2">
        <w:rPr>
          <w:sz w:val="28"/>
          <w:szCs w:val="28"/>
        </w:rPr>
        <w:t xml:space="preserve">к </w:t>
      </w:r>
      <w:r w:rsidR="005663EE">
        <w:rPr>
          <w:sz w:val="28"/>
          <w:szCs w:val="28"/>
        </w:rPr>
        <w:t>Положению</w:t>
      </w:r>
      <w:r w:rsidR="00857D8C">
        <w:rPr>
          <w:sz w:val="28"/>
          <w:szCs w:val="28"/>
        </w:rPr>
        <w:t xml:space="preserve"> </w:t>
      </w:r>
    </w:p>
    <w:p w:rsidR="0081067C" w:rsidRDefault="00132BA7" w:rsidP="00A028F4">
      <w:pPr>
        <w:jc w:val="right"/>
        <w:rPr>
          <w:i/>
          <w:color w:val="548DD4" w:themeColor="text2" w:themeTint="99"/>
          <w:sz w:val="22"/>
          <w:szCs w:val="22"/>
        </w:rPr>
      </w:pPr>
      <w:r>
        <w:rPr>
          <w:i/>
          <w:color w:val="548DD4" w:themeColor="text2" w:themeTint="99"/>
          <w:sz w:val="22"/>
          <w:szCs w:val="22"/>
        </w:rPr>
        <w:t xml:space="preserve">(в ред. от </w:t>
      </w:r>
      <w:r w:rsidR="00BD0814">
        <w:rPr>
          <w:i/>
          <w:color w:val="548DD4" w:themeColor="text2" w:themeTint="99"/>
          <w:sz w:val="22"/>
          <w:szCs w:val="22"/>
        </w:rPr>
        <w:t>01</w:t>
      </w:r>
      <w:r w:rsidR="00A028F4" w:rsidRPr="00561D1E">
        <w:rPr>
          <w:i/>
          <w:color w:val="548DD4" w:themeColor="text2" w:themeTint="99"/>
          <w:sz w:val="22"/>
          <w:szCs w:val="22"/>
        </w:rPr>
        <w:t>.0</w:t>
      </w:r>
      <w:r w:rsidR="00BD0814">
        <w:rPr>
          <w:i/>
          <w:color w:val="548DD4" w:themeColor="text2" w:themeTint="99"/>
          <w:sz w:val="22"/>
          <w:szCs w:val="22"/>
        </w:rPr>
        <w:t>4</w:t>
      </w:r>
      <w:r w:rsidR="00A028F4" w:rsidRPr="00561D1E">
        <w:rPr>
          <w:i/>
          <w:color w:val="548DD4" w:themeColor="text2" w:themeTint="99"/>
          <w:sz w:val="22"/>
          <w:szCs w:val="22"/>
        </w:rPr>
        <w:t>.202</w:t>
      </w:r>
      <w:r w:rsidR="00BD0814">
        <w:rPr>
          <w:i/>
          <w:color w:val="548DD4" w:themeColor="text2" w:themeTint="99"/>
          <w:sz w:val="22"/>
          <w:szCs w:val="22"/>
        </w:rPr>
        <w:t>6</w:t>
      </w:r>
      <w:r w:rsidR="00A028F4" w:rsidRPr="00561D1E">
        <w:rPr>
          <w:i/>
          <w:color w:val="548DD4" w:themeColor="text2" w:themeTint="99"/>
          <w:sz w:val="22"/>
          <w:szCs w:val="22"/>
        </w:rPr>
        <w:t xml:space="preserve"> № </w:t>
      </w:r>
      <w:r w:rsidR="00BD0814">
        <w:rPr>
          <w:i/>
          <w:color w:val="548DD4" w:themeColor="text2" w:themeTint="99"/>
          <w:sz w:val="22"/>
          <w:szCs w:val="22"/>
        </w:rPr>
        <w:t>5</w:t>
      </w:r>
      <w:r>
        <w:rPr>
          <w:i/>
          <w:color w:val="548DD4" w:themeColor="text2" w:themeTint="99"/>
          <w:sz w:val="22"/>
          <w:szCs w:val="22"/>
        </w:rPr>
        <w:t>70</w:t>
      </w:r>
      <w:r w:rsidR="00A028F4" w:rsidRPr="00561D1E">
        <w:rPr>
          <w:i/>
          <w:color w:val="548DD4" w:themeColor="text2" w:themeTint="99"/>
          <w:sz w:val="22"/>
          <w:szCs w:val="22"/>
        </w:rPr>
        <w:t>-ра)</w:t>
      </w:r>
    </w:p>
    <w:p w:rsidR="00553D8C" w:rsidRDefault="00553D8C" w:rsidP="00E65092">
      <w:pPr>
        <w:spacing w:line="360" w:lineRule="auto"/>
        <w:ind w:firstLine="709"/>
        <w:jc w:val="center"/>
        <w:rPr>
          <w:sz w:val="28"/>
          <w:szCs w:val="28"/>
        </w:rPr>
      </w:pPr>
    </w:p>
    <w:tbl>
      <w:tblPr>
        <w:tblW w:w="15603" w:type="dxa"/>
        <w:tblInd w:w="-10" w:type="dxa"/>
        <w:tblLayout w:type="fixed"/>
        <w:tblLook w:val="04A0" w:firstRow="1" w:lastRow="0" w:firstColumn="1" w:lastColumn="0" w:noHBand="0" w:noVBand="1"/>
      </w:tblPr>
      <w:tblGrid>
        <w:gridCol w:w="593"/>
        <w:gridCol w:w="1969"/>
        <w:gridCol w:w="1701"/>
        <w:gridCol w:w="1275"/>
        <w:gridCol w:w="2127"/>
        <w:gridCol w:w="2047"/>
        <w:gridCol w:w="716"/>
        <w:gridCol w:w="716"/>
        <w:gridCol w:w="774"/>
        <w:gridCol w:w="1275"/>
        <w:gridCol w:w="1276"/>
        <w:gridCol w:w="1134"/>
      </w:tblGrid>
      <w:tr w:rsidR="00A54DB9" w:rsidRPr="0021438A" w:rsidTr="001F20A1">
        <w:trPr>
          <w:trHeight w:val="1214"/>
        </w:trPr>
        <w:tc>
          <w:tcPr>
            <w:tcW w:w="15603" w:type="dxa"/>
            <w:gridSpan w:val="12"/>
            <w:tcBorders>
              <w:bottom w:val="single" w:sz="4" w:space="0" w:color="auto"/>
            </w:tcBorders>
            <w:shd w:val="clear" w:color="auto" w:fill="auto"/>
            <w:vAlign w:val="center"/>
          </w:tcPr>
          <w:p w:rsidR="00A54DB9" w:rsidRDefault="00A54DB9" w:rsidP="001F20A1">
            <w:pPr>
              <w:spacing w:line="360" w:lineRule="auto"/>
              <w:ind w:left="-98" w:firstLine="807"/>
              <w:jc w:val="right"/>
              <w:rPr>
                <w:sz w:val="28"/>
                <w:szCs w:val="28"/>
              </w:rPr>
            </w:pPr>
          </w:p>
          <w:p w:rsidR="00A54DB9" w:rsidRPr="00437439" w:rsidRDefault="00A54DB9" w:rsidP="001F20A1">
            <w:pPr>
              <w:jc w:val="right"/>
              <w:rPr>
                <w:color w:val="000000"/>
                <w:sz w:val="28"/>
                <w:szCs w:val="28"/>
              </w:rPr>
            </w:pPr>
            <w:r w:rsidRPr="00437439">
              <w:rPr>
                <w:color w:val="000000"/>
                <w:sz w:val="28"/>
                <w:szCs w:val="28"/>
              </w:rPr>
              <w:t>Приложение 1 к Положению</w:t>
            </w:r>
          </w:p>
          <w:p w:rsidR="00A54DB9" w:rsidRPr="00437439" w:rsidRDefault="00A54DB9" w:rsidP="001F20A1">
            <w:pPr>
              <w:spacing w:line="360" w:lineRule="auto"/>
              <w:ind w:left="-98" w:firstLine="807"/>
              <w:jc w:val="center"/>
              <w:rPr>
                <w:sz w:val="28"/>
                <w:szCs w:val="28"/>
              </w:rPr>
            </w:pPr>
          </w:p>
          <w:p w:rsidR="00A54DB9" w:rsidRDefault="00A54DB9" w:rsidP="001F20A1">
            <w:pPr>
              <w:spacing w:line="360" w:lineRule="auto"/>
              <w:ind w:left="-98" w:firstLine="807"/>
              <w:jc w:val="center"/>
              <w:rPr>
                <w:sz w:val="28"/>
                <w:szCs w:val="28"/>
              </w:rPr>
            </w:pPr>
            <w:r w:rsidRPr="001D39E2">
              <w:rPr>
                <w:sz w:val="28"/>
                <w:szCs w:val="28"/>
              </w:rPr>
              <w:t xml:space="preserve">План мероприятий по росту доходов и оптимизации расходов местного бюджета, и сокращению муниципального долга на </w:t>
            </w:r>
            <w:r>
              <w:rPr>
                <w:sz w:val="28"/>
                <w:szCs w:val="28"/>
              </w:rPr>
              <w:t>2026</w:t>
            </w:r>
            <w:r w:rsidRPr="001D39E2">
              <w:rPr>
                <w:sz w:val="28"/>
                <w:szCs w:val="28"/>
              </w:rPr>
              <w:t xml:space="preserve"> год и на плановый период 20</w:t>
            </w:r>
            <w:r>
              <w:rPr>
                <w:sz w:val="28"/>
                <w:szCs w:val="28"/>
              </w:rPr>
              <w:t>27</w:t>
            </w:r>
            <w:r w:rsidRPr="001D39E2">
              <w:rPr>
                <w:sz w:val="28"/>
                <w:szCs w:val="28"/>
              </w:rPr>
              <w:t xml:space="preserve"> и 202</w:t>
            </w:r>
            <w:r>
              <w:rPr>
                <w:sz w:val="28"/>
                <w:szCs w:val="28"/>
              </w:rPr>
              <w:t xml:space="preserve">8 </w:t>
            </w:r>
            <w:r w:rsidRPr="001D39E2">
              <w:rPr>
                <w:sz w:val="28"/>
                <w:szCs w:val="28"/>
              </w:rPr>
              <w:t>годов</w:t>
            </w:r>
            <w:r>
              <w:rPr>
                <w:sz w:val="28"/>
                <w:szCs w:val="28"/>
              </w:rPr>
              <w:t xml:space="preserve"> </w:t>
            </w:r>
          </w:p>
          <w:p w:rsidR="00A54DB9" w:rsidRPr="0021438A" w:rsidRDefault="00A54DB9" w:rsidP="001F20A1">
            <w:pPr>
              <w:jc w:val="center"/>
              <w:rPr>
                <w:color w:val="000000"/>
              </w:rPr>
            </w:pPr>
          </w:p>
        </w:tc>
      </w:tr>
      <w:tr w:rsidR="00A54DB9" w:rsidRPr="0021438A" w:rsidTr="001F20A1">
        <w:trPr>
          <w:trHeight w:val="1214"/>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 п/п</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Ответственный исполнитель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Нормативно-правовой акт или иной документ</w:t>
            </w:r>
          </w:p>
        </w:tc>
        <w:tc>
          <w:tcPr>
            <w:tcW w:w="2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Целевой показатель</w:t>
            </w:r>
          </w:p>
        </w:tc>
        <w:tc>
          <w:tcPr>
            <w:tcW w:w="22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Значение целевого показателя</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sidRPr="0021438A">
              <w:rPr>
                <w:color w:val="000000"/>
              </w:rPr>
              <w:t>Бюджетный эффект от реализации мероприятий (тыс. рублей)</w:t>
            </w:r>
          </w:p>
        </w:tc>
      </w:tr>
      <w:tr w:rsidR="00A54DB9" w:rsidRPr="0021438A" w:rsidTr="001F20A1">
        <w:trPr>
          <w:trHeight w:val="314"/>
        </w:trPr>
        <w:tc>
          <w:tcPr>
            <w:tcW w:w="593"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A54DB9" w:rsidRPr="0021438A" w:rsidRDefault="00A54DB9" w:rsidP="001F20A1">
            <w:pPr>
              <w:rPr>
                <w:color w:val="000000"/>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2026</w:t>
            </w:r>
            <w:r w:rsidRPr="0021438A">
              <w:rPr>
                <w:color w:val="000000"/>
              </w:rPr>
              <w:t xml:space="preserve"> год</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2027</w:t>
            </w:r>
            <w:r w:rsidRPr="0021438A">
              <w:rPr>
                <w:color w:val="000000"/>
              </w:rPr>
              <w:t xml:space="preserve"> год</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2028</w:t>
            </w:r>
            <w:r w:rsidRPr="0021438A">
              <w:rPr>
                <w:color w:val="000000"/>
              </w:rPr>
              <w:t xml:space="preserve">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2026</w:t>
            </w:r>
            <w:r w:rsidRPr="0021438A">
              <w:rPr>
                <w:color w:val="000000"/>
              </w:rP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2027</w:t>
            </w:r>
            <w:r w:rsidRPr="0021438A">
              <w:rPr>
                <w:color w:val="00000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B9" w:rsidRPr="0021438A" w:rsidRDefault="00A54DB9" w:rsidP="001F20A1">
            <w:pPr>
              <w:jc w:val="center"/>
              <w:rPr>
                <w:color w:val="000000"/>
              </w:rPr>
            </w:pPr>
            <w:r>
              <w:rPr>
                <w:color w:val="000000"/>
              </w:rPr>
              <w:t>2028</w:t>
            </w:r>
            <w:r w:rsidRPr="0021438A">
              <w:rPr>
                <w:color w:val="000000"/>
              </w:rPr>
              <w:t xml:space="preserve"> год</w:t>
            </w:r>
          </w:p>
        </w:tc>
      </w:tr>
      <w:tr w:rsidR="00A54DB9" w:rsidRPr="0021438A" w:rsidTr="001F20A1">
        <w:trPr>
          <w:trHeight w:val="509"/>
        </w:trPr>
        <w:tc>
          <w:tcPr>
            <w:tcW w:w="9712"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A54DB9" w:rsidRPr="0021438A" w:rsidRDefault="00A54DB9" w:rsidP="001F20A1">
            <w:pPr>
              <w:jc w:val="center"/>
              <w:rPr>
                <w:color w:val="000000"/>
              </w:rPr>
            </w:pPr>
            <w:r w:rsidRPr="0021438A">
              <w:rPr>
                <w:color w:val="000000"/>
              </w:rPr>
              <w:t>1. Мероприятия по росту доходов бюджета муниципального образования</w:t>
            </w:r>
          </w:p>
        </w:tc>
        <w:tc>
          <w:tcPr>
            <w:tcW w:w="716" w:type="dxa"/>
            <w:tcBorders>
              <w:top w:val="single" w:sz="4" w:space="0" w:color="auto"/>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716" w:type="dxa"/>
            <w:tcBorders>
              <w:top w:val="single" w:sz="4" w:space="0" w:color="auto"/>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774" w:type="dxa"/>
            <w:tcBorders>
              <w:top w:val="single" w:sz="4" w:space="0" w:color="auto"/>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A54DB9" w:rsidRPr="00DD22DB" w:rsidRDefault="00A54DB9" w:rsidP="001F20A1">
            <w:pPr>
              <w:jc w:val="center"/>
              <w:rPr>
                <w:b/>
                <w:bCs/>
                <w:color w:val="000000"/>
              </w:rPr>
            </w:pPr>
            <w:r>
              <w:rPr>
                <w:b/>
                <w:bCs/>
                <w:color w:val="000000"/>
              </w:rPr>
              <w:t>52 582,8</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b/>
                <w:bCs/>
                <w:color w:val="000000"/>
              </w:rPr>
            </w:pPr>
            <w:r>
              <w:rPr>
                <w:b/>
                <w:bCs/>
                <w:color w:val="000000"/>
              </w:rPr>
              <w:t>39 077,3</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b/>
                <w:bCs/>
                <w:color w:val="000000"/>
              </w:rPr>
            </w:pPr>
            <w:r>
              <w:rPr>
                <w:b/>
                <w:bCs/>
                <w:color w:val="000000"/>
              </w:rPr>
              <w:t>39 277,3</w:t>
            </w:r>
          </w:p>
        </w:tc>
      </w:tr>
      <w:tr w:rsidR="00A54DB9" w:rsidRPr="0021438A" w:rsidTr="001F20A1">
        <w:trPr>
          <w:trHeight w:val="3207"/>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1.1.</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Обеспечить привлечение средств в бюджет города от реализации муниципального имущества</w:t>
            </w:r>
          </w:p>
        </w:tc>
        <w:tc>
          <w:tcPr>
            <w:tcW w:w="1701" w:type="dxa"/>
            <w:tcBorders>
              <w:top w:val="nil"/>
              <w:left w:val="nil"/>
              <w:bottom w:val="single" w:sz="8" w:space="0" w:color="auto"/>
              <w:right w:val="single" w:sz="8" w:space="0" w:color="auto"/>
            </w:tcBorders>
            <w:shd w:val="clear" w:color="auto" w:fill="auto"/>
            <w:vAlign w:val="center"/>
            <w:hideMark/>
          </w:tcPr>
          <w:p w:rsidR="00A54DB9" w:rsidRDefault="00A54DB9" w:rsidP="001F20A1">
            <w:pPr>
              <w:rPr>
                <w:color w:val="000000"/>
              </w:rPr>
            </w:pPr>
            <w:r w:rsidRPr="0021438A">
              <w:rPr>
                <w:color w:val="000000"/>
              </w:rPr>
              <w:t>Управление по муниципальному имуществу</w:t>
            </w:r>
            <w:r>
              <w:rPr>
                <w:color w:val="000000"/>
              </w:rPr>
              <w:t xml:space="preserve"> </w:t>
            </w:r>
          </w:p>
          <w:p w:rsidR="00A54DB9" w:rsidRPr="0035789E" w:rsidRDefault="00A54DB9" w:rsidP="001F20A1">
            <w:pPr>
              <w:rPr>
                <w:color w:val="000000"/>
              </w:rPr>
            </w:pPr>
            <w:r>
              <w:rPr>
                <w:color w:val="000000"/>
              </w:rPr>
              <w:t>начальник управления по муниципальному имуществу –Белоус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до 31 декабря 2026</w:t>
            </w:r>
            <w:r w:rsidRPr="0021438A">
              <w:rPr>
                <w:color w:val="000000"/>
              </w:rPr>
              <w:t xml:space="preserve"> года</w:t>
            </w:r>
          </w:p>
        </w:tc>
        <w:tc>
          <w:tcPr>
            <w:tcW w:w="2127" w:type="dxa"/>
            <w:tcBorders>
              <w:top w:val="nil"/>
              <w:left w:val="nil"/>
              <w:bottom w:val="single" w:sz="8" w:space="0" w:color="auto"/>
              <w:right w:val="single" w:sz="8" w:space="0" w:color="auto"/>
            </w:tcBorders>
            <w:shd w:val="clear" w:color="auto" w:fill="auto"/>
            <w:vAlign w:val="center"/>
            <w:hideMark/>
          </w:tcPr>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Решение Думы города</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Пыть-Яха от 22.12.2025</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 397 «Об утверждении</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Прогнозного плана</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(программы)</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приватизации имущества,</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находящегося в</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собственности</w:t>
            </w:r>
          </w:p>
          <w:p w:rsidR="00A54DB9"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муниципального</w:t>
            </w:r>
          </w:p>
          <w:p w:rsidR="00A54DB9" w:rsidRPr="008B634E" w:rsidRDefault="00A54DB9" w:rsidP="001F20A1">
            <w:pPr>
              <w:autoSpaceDE w:val="0"/>
              <w:autoSpaceDN w:val="0"/>
              <w:adjustRightInd w:val="0"/>
              <w:jc w:val="both"/>
              <w:rPr>
                <w:rFonts w:ascii="TimesNewRomanPSMT" w:hAnsi="TimesNewRomanPSMT" w:cs="TimesNewRomanPSMT"/>
              </w:rPr>
            </w:pPr>
            <w:r>
              <w:rPr>
                <w:rFonts w:ascii="TimesNewRomanPSMT" w:hAnsi="TimesNewRomanPSMT" w:cs="TimesNewRomanPSMT"/>
              </w:rPr>
              <w:t>образования город Пыть-Ях, на 2026 год»</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увеличение доходов от приватизации, за счет дополнительного включения имущества в перечень муниципального имущества, предназначенного к приватизации к первоначально утвержденной сумме неналоговых доходов бюджета, %</w:t>
            </w:r>
          </w:p>
        </w:tc>
        <w:tc>
          <w:tcPr>
            <w:tcW w:w="716" w:type="dxa"/>
            <w:tcBorders>
              <w:top w:val="nil"/>
              <w:left w:val="nil"/>
              <w:bottom w:val="single" w:sz="8" w:space="0" w:color="auto"/>
              <w:right w:val="single" w:sz="8" w:space="0" w:color="auto"/>
            </w:tcBorders>
            <w:shd w:val="clear" w:color="auto" w:fill="auto"/>
            <w:vAlign w:val="center"/>
            <w:hideMark/>
          </w:tcPr>
          <w:p w:rsidR="00A54DB9" w:rsidRPr="008B634E" w:rsidRDefault="00A54DB9" w:rsidP="001F20A1">
            <w:pPr>
              <w:jc w:val="center"/>
              <w:rPr>
                <w:color w:val="000000"/>
                <w:lang w:val="en-US"/>
              </w:rPr>
            </w:pPr>
            <w:r>
              <w:rPr>
                <w:color w:val="000000"/>
                <w:lang w:val="en-US"/>
              </w:rPr>
              <w:t>5</w:t>
            </w:r>
            <w:r>
              <w:rPr>
                <w:color w:val="000000"/>
              </w:rPr>
              <w:t>,</w:t>
            </w:r>
            <w:r>
              <w:rPr>
                <w:color w:val="000000"/>
                <w:lang w:val="en-US"/>
              </w:rPr>
              <w:t>7</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0,4</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0,4</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14 591,0</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1 000,0</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1 000,0</w:t>
            </w:r>
          </w:p>
        </w:tc>
      </w:tr>
      <w:tr w:rsidR="00A54DB9" w:rsidRPr="0021438A" w:rsidTr="001F20A1">
        <w:trPr>
          <w:trHeight w:val="358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lastRenderedPageBreak/>
              <w:t>1.2.</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Предусмотреть возможность выкупа жилых помещений, занимаемых по договорам найма жилищного фонда коммерческого использования</w:t>
            </w:r>
          </w:p>
        </w:tc>
        <w:tc>
          <w:tcPr>
            <w:tcW w:w="1701" w:type="dxa"/>
            <w:tcBorders>
              <w:top w:val="nil"/>
              <w:left w:val="nil"/>
              <w:bottom w:val="single" w:sz="8" w:space="0" w:color="auto"/>
              <w:right w:val="single" w:sz="8" w:space="0" w:color="auto"/>
            </w:tcBorders>
            <w:shd w:val="clear" w:color="auto" w:fill="auto"/>
            <w:vAlign w:val="center"/>
            <w:hideMark/>
          </w:tcPr>
          <w:p w:rsidR="00A54DB9" w:rsidRDefault="00A54DB9" w:rsidP="001F20A1">
            <w:pPr>
              <w:rPr>
                <w:color w:val="000000"/>
              </w:rPr>
            </w:pPr>
            <w:r w:rsidRPr="0021438A">
              <w:rPr>
                <w:color w:val="000000"/>
              </w:rPr>
              <w:t>Управление по муниципальному имуществу</w:t>
            </w:r>
          </w:p>
          <w:p w:rsidR="00A54DB9" w:rsidRPr="0021438A" w:rsidRDefault="00A54DB9" w:rsidP="001F20A1">
            <w:pPr>
              <w:rPr>
                <w:color w:val="000000"/>
              </w:rPr>
            </w:pPr>
            <w:r>
              <w:rPr>
                <w:color w:val="000000"/>
              </w:rPr>
              <w:t>(начальник управления по муниципальному имуществу –Белоус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на постоянной основе</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 xml:space="preserve">Постановление администрации от 28.12.2023 № 372-па «Об утверждении муниципальной программы «Развитие жилищной сферы в городе </w:t>
            </w:r>
            <w:proofErr w:type="spellStart"/>
            <w:r w:rsidRPr="0021438A">
              <w:rPr>
                <w:color w:val="000000"/>
              </w:rPr>
              <w:t>Пыть-Яхе</w:t>
            </w:r>
            <w:proofErr w:type="spellEnd"/>
            <w:r w:rsidRPr="0021438A">
              <w:rPr>
                <w:color w:val="000000"/>
              </w:rPr>
              <w:t>», Решение Думы города от 22.03.2016 № 385 «Об утверждении Порядка управления и распоряжения жилищным фондом, находящимся в собственности города Пыть-Яха» (с изменениями)</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количество жилых помещений, предполагаемых к выкупу, единиц</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60</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60</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60</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5 850,0</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5 850,0</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5 850,0</w:t>
            </w:r>
          </w:p>
        </w:tc>
      </w:tr>
      <w:tr w:rsidR="00A54DB9" w:rsidRPr="0021438A" w:rsidTr="001F20A1">
        <w:trPr>
          <w:trHeight w:val="2953"/>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1.3.</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xml:space="preserve">Принятие мер, направленных на снижение дебиторской задолженности по доходам бюджета города </w:t>
            </w:r>
          </w:p>
        </w:tc>
        <w:tc>
          <w:tcPr>
            <w:tcW w:w="1701" w:type="dxa"/>
            <w:tcBorders>
              <w:top w:val="nil"/>
              <w:left w:val="nil"/>
              <w:bottom w:val="single" w:sz="8" w:space="0" w:color="auto"/>
              <w:right w:val="single" w:sz="8" w:space="0" w:color="auto"/>
            </w:tcBorders>
            <w:shd w:val="clear" w:color="auto" w:fill="auto"/>
            <w:vAlign w:val="center"/>
            <w:hideMark/>
          </w:tcPr>
          <w:p w:rsidR="00A54DB9" w:rsidRDefault="00A54DB9" w:rsidP="001F20A1">
            <w:pPr>
              <w:rPr>
                <w:color w:val="000000"/>
              </w:rPr>
            </w:pPr>
            <w:r w:rsidRPr="0021438A">
              <w:rPr>
                <w:color w:val="000000"/>
              </w:rPr>
              <w:t>Главные администраторы (администратор</w:t>
            </w:r>
            <w:r>
              <w:rPr>
                <w:color w:val="000000"/>
              </w:rPr>
              <w:t>ы</w:t>
            </w:r>
            <w:r w:rsidRPr="0021438A">
              <w:rPr>
                <w:color w:val="000000"/>
              </w:rPr>
              <w:t xml:space="preserve"> доходов бюджета</w:t>
            </w:r>
            <w:r>
              <w:rPr>
                <w:color w:val="000000"/>
              </w:rPr>
              <w:t>.</w:t>
            </w:r>
          </w:p>
          <w:p w:rsidR="00A54DB9" w:rsidRDefault="00A54DB9" w:rsidP="001F20A1">
            <w:pPr>
              <w:rPr>
                <w:color w:val="000000"/>
              </w:rPr>
            </w:pPr>
            <w:r>
              <w:rPr>
                <w:color w:val="000000"/>
              </w:rPr>
              <w:t>(начальник управления по муниципальному имуществу –Белоус Е.В.;</w:t>
            </w:r>
          </w:p>
          <w:p w:rsidR="00A54DB9" w:rsidRDefault="00A54DB9" w:rsidP="001F20A1">
            <w:pPr>
              <w:rPr>
                <w:color w:val="000000"/>
              </w:rPr>
            </w:pPr>
            <w:r>
              <w:rPr>
                <w:color w:val="000000"/>
              </w:rPr>
              <w:t>начальник управления архитектуры и градостроительства-Кравченко Н.В.;</w:t>
            </w:r>
          </w:p>
          <w:p w:rsidR="00A54DB9" w:rsidRPr="0021438A" w:rsidRDefault="00A54DB9" w:rsidP="001F20A1">
            <w:pPr>
              <w:rPr>
                <w:color w:val="000000"/>
              </w:rPr>
            </w:pPr>
            <w:r>
              <w:rPr>
                <w:color w:val="000000"/>
              </w:rPr>
              <w:t>начальник управления по экономике-Черновая И.С.)</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на постоянной основе</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 Постановление администрации города от 02.11.2021 № 495-па «Об утверждении порядка осуществления бюджетных полномочий главными администраторами доходов бюджета города Пыть-Яха, являющимися органами местного самоуправления, их структурными подразделениями и (или) находящимися в их ведении казенными учреждениями»</w:t>
            </w:r>
            <w:r>
              <w:rPr>
                <w:color w:val="000000"/>
              </w:rPr>
              <w:t xml:space="preserve"> (с изменениями)</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прирост доходов к первоначально утвержденной сумме неналоговых доходов бюджета,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7,0</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7,3</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7,5</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17 914,5</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18 000,0</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18 200,0</w:t>
            </w:r>
          </w:p>
        </w:tc>
      </w:tr>
      <w:tr w:rsidR="00A54DB9" w:rsidRPr="0021438A" w:rsidTr="001F20A1">
        <w:trPr>
          <w:trHeight w:val="319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lastRenderedPageBreak/>
              <w:t>1.</w:t>
            </w:r>
            <w:r>
              <w:rPr>
                <w:color w:val="000000"/>
              </w:rPr>
              <w:t>4</w:t>
            </w:r>
            <w:r w:rsidRPr="0021438A">
              <w:rPr>
                <w:color w:val="000000"/>
              </w:rPr>
              <w:t>.</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xml:space="preserve">Осуществление работы, направленной на обеспечение дополнительных поступлений в бюджет города Пыть-Яха по налоговым доходам и снижения недоимки по местным налогам, в том числе в рамках работы бюджетной комиссии </w:t>
            </w:r>
          </w:p>
        </w:tc>
        <w:tc>
          <w:tcPr>
            <w:tcW w:w="1701" w:type="dxa"/>
            <w:tcBorders>
              <w:top w:val="nil"/>
              <w:left w:val="nil"/>
              <w:bottom w:val="single" w:sz="8" w:space="0" w:color="auto"/>
              <w:right w:val="single" w:sz="8" w:space="0" w:color="auto"/>
            </w:tcBorders>
            <w:shd w:val="clear" w:color="auto" w:fill="auto"/>
            <w:vAlign w:val="center"/>
            <w:hideMark/>
          </w:tcPr>
          <w:p w:rsidR="00A54DB9" w:rsidRDefault="00A54DB9" w:rsidP="001F20A1">
            <w:pPr>
              <w:rPr>
                <w:color w:val="000000"/>
              </w:rPr>
            </w:pPr>
            <w:r w:rsidRPr="0021438A">
              <w:rPr>
                <w:color w:val="000000"/>
              </w:rPr>
              <w:t>Комитет по финансам администрации города</w:t>
            </w:r>
          </w:p>
          <w:p w:rsidR="00A54DB9" w:rsidRPr="00B47DFA" w:rsidRDefault="00A54DB9" w:rsidP="001F20A1">
            <w:pPr>
              <w:rPr>
                <w:color w:val="000000"/>
              </w:rPr>
            </w:pPr>
            <w:r w:rsidRPr="00B47DFA">
              <w:rPr>
                <w:color w:val="000000"/>
              </w:rPr>
              <w:t>(</w:t>
            </w:r>
            <w:r>
              <w:rPr>
                <w:color w:val="000000"/>
              </w:rPr>
              <w:t>председатель комитета по финансам-Вагина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на постоянной основе</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Постановл</w:t>
            </w:r>
            <w:r>
              <w:rPr>
                <w:color w:val="000000"/>
              </w:rPr>
              <w:t xml:space="preserve">ение администрации от </w:t>
            </w:r>
            <w:r w:rsidRPr="00BE2CC0">
              <w:rPr>
                <w:color w:val="000000"/>
              </w:rPr>
              <w:t>1</w:t>
            </w:r>
            <w:r>
              <w:rPr>
                <w:color w:val="000000"/>
              </w:rPr>
              <w:t>4.</w:t>
            </w:r>
            <w:r w:rsidRPr="00BE2CC0">
              <w:rPr>
                <w:color w:val="000000"/>
              </w:rPr>
              <w:t>11</w:t>
            </w:r>
            <w:r>
              <w:rPr>
                <w:color w:val="000000"/>
              </w:rPr>
              <w:t>. 2011</w:t>
            </w:r>
            <w:r w:rsidRPr="0021438A">
              <w:rPr>
                <w:color w:val="000000"/>
              </w:rPr>
              <w:t xml:space="preserve"> № </w:t>
            </w:r>
            <w:r w:rsidRPr="00BE2CC0">
              <w:rPr>
                <w:color w:val="000000"/>
              </w:rPr>
              <w:t>236</w:t>
            </w:r>
            <w:r w:rsidRPr="0021438A">
              <w:rPr>
                <w:color w:val="000000"/>
              </w:rPr>
              <w:t>-па «Об утверждении постоянно действующей бюджетной комиссии» (с изменениями)</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отношение суммы реальной к взысканию погашенной задолженности по платежам в бюджет города Пыть-Яха к объёму реальной к взысканию задолженности, по отношению к которой проводилась работа,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не менее 40%</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не менее 40%</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не менее 40%</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6 000,0</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6 000,0</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6 000,0</w:t>
            </w:r>
          </w:p>
        </w:tc>
      </w:tr>
      <w:tr w:rsidR="00A54DB9" w:rsidRPr="0021438A" w:rsidTr="001F20A1">
        <w:trPr>
          <w:trHeight w:val="3147"/>
        </w:trPr>
        <w:tc>
          <w:tcPr>
            <w:tcW w:w="593"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w:t>
            </w:r>
            <w:r>
              <w:rPr>
                <w:color w:val="000000"/>
              </w:rPr>
              <w:t>5</w:t>
            </w:r>
            <w:r w:rsidRPr="0021438A">
              <w:rPr>
                <w:color w:val="000000"/>
              </w:rPr>
              <w:t>.</w:t>
            </w:r>
          </w:p>
        </w:tc>
        <w:tc>
          <w:tcPr>
            <w:tcW w:w="1969"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Осуществлять контроль за исполнением поставщиками (подрядчиками, исполнителями) обязательств, предусмотренных муниципальными контрактами</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Default="00A54DB9" w:rsidP="001F20A1">
            <w:pPr>
              <w:rPr>
                <w:color w:val="000000"/>
              </w:rPr>
            </w:pPr>
            <w:r w:rsidRPr="0021438A">
              <w:rPr>
                <w:color w:val="000000"/>
              </w:rPr>
              <w:t>Управление по правовым вопросам</w:t>
            </w:r>
            <w:r>
              <w:rPr>
                <w:color w:val="000000"/>
              </w:rPr>
              <w:t xml:space="preserve"> (начальник управления по правовым вопросам- Медведева О.Н.</w:t>
            </w:r>
            <w:r w:rsidRPr="0021438A">
              <w:rPr>
                <w:color w:val="000000"/>
              </w:rPr>
              <w:t xml:space="preserve">, </w:t>
            </w:r>
            <w:r>
              <w:rPr>
                <w:color w:val="000000"/>
              </w:rPr>
              <w:t>О</w:t>
            </w:r>
            <w:r w:rsidRPr="0021438A">
              <w:rPr>
                <w:color w:val="000000"/>
              </w:rPr>
              <w:t>тдел муниципального заказа</w:t>
            </w:r>
            <w:r>
              <w:rPr>
                <w:color w:val="000000"/>
              </w:rPr>
              <w:t xml:space="preserve"> </w:t>
            </w:r>
          </w:p>
          <w:p w:rsidR="00A54DB9" w:rsidRPr="0021438A" w:rsidRDefault="00A54DB9" w:rsidP="001F20A1">
            <w:pPr>
              <w:rPr>
                <w:color w:val="000000"/>
              </w:rPr>
            </w:pPr>
            <w:r>
              <w:rPr>
                <w:color w:val="000000"/>
              </w:rPr>
              <w:t>(начальник отдела муниципальных закупок-Бойко Ю.И.)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на постоянной основе</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2047"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Отношение количества случаев нарушений неисполнения или ненадлежащее исполнение поставщиками (подрядчиками, исполнителями) обязательств, предусмотренных муниципальными контрактами, по которым ведется претензионная работа, к общему количеству выявленных нарушений, %.</w:t>
            </w:r>
          </w:p>
        </w:tc>
        <w:tc>
          <w:tcPr>
            <w:tcW w:w="716"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100</w:t>
            </w:r>
          </w:p>
        </w:tc>
        <w:tc>
          <w:tcPr>
            <w:tcW w:w="716"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100</w:t>
            </w:r>
          </w:p>
        </w:tc>
        <w:tc>
          <w:tcPr>
            <w:tcW w:w="774"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100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8 227,3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8 227,3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8 227,3</w:t>
            </w:r>
          </w:p>
        </w:tc>
      </w:tr>
      <w:tr w:rsidR="00A54DB9" w:rsidRPr="0021438A" w:rsidTr="001F20A1">
        <w:trPr>
          <w:trHeight w:val="314"/>
        </w:trPr>
        <w:tc>
          <w:tcPr>
            <w:tcW w:w="593"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969"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701"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275"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2127"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2047"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716"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716"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774"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275"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A54DB9" w:rsidRPr="0021438A" w:rsidRDefault="00A54DB9" w:rsidP="001F20A1">
            <w:pPr>
              <w:rPr>
                <w:color w:val="000000"/>
              </w:rPr>
            </w:pPr>
          </w:p>
        </w:tc>
      </w:tr>
      <w:tr w:rsidR="00A54DB9" w:rsidRPr="0021438A" w:rsidTr="001F20A1">
        <w:trPr>
          <w:trHeight w:val="314"/>
        </w:trPr>
        <w:tc>
          <w:tcPr>
            <w:tcW w:w="11918"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A54DB9" w:rsidRPr="0021438A" w:rsidRDefault="00A54DB9" w:rsidP="001F20A1">
            <w:pPr>
              <w:jc w:val="center"/>
              <w:rPr>
                <w:color w:val="000000"/>
              </w:rPr>
            </w:pPr>
            <w:r w:rsidRPr="0021438A">
              <w:rPr>
                <w:color w:val="000000"/>
              </w:rPr>
              <w:t>2. Мероприятия по оптимизации расходов бюджета муниципального образования</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b/>
                <w:bCs/>
                <w:color w:val="000000"/>
              </w:rPr>
            </w:pPr>
            <w:r>
              <w:rPr>
                <w:b/>
                <w:bCs/>
                <w:color w:val="000000"/>
              </w:rPr>
              <w:t>61 429,9</w:t>
            </w:r>
          </w:p>
        </w:tc>
        <w:tc>
          <w:tcPr>
            <w:tcW w:w="1276" w:type="dxa"/>
            <w:tcBorders>
              <w:top w:val="nil"/>
              <w:left w:val="nil"/>
              <w:bottom w:val="single" w:sz="8" w:space="0" w:color="auto"/>
              <w:right w:val="single" w:sz="8" w:space="0" w:color="auto"/>
            </w:tcBorders>
            <w:shd w:val="clear" w:color="auto" w:fill="auto"/>
            <w:vAlign w:val="center"/>
          </w:tcPr>
          <w:p w:rsidR="00A54DB9" w:rsidRPr="0021438A" w:rsidRDefault="00A54DB9" w:rsidP="001F20A1">
            <w:pPr>
              <w:jc w:val="center"/>
              <w:rPr>
                <w:b/>
                <w:bCs/>
                <w:color w:val="000000"/>
              </w:rPr>
            </w:pPr>
            <w:r>
              <w:rPr>
                <w:b/>
                <w:bCs/>
                <w:color w:val="000000"/>
              </w:rPr>
              <w:t>60 929,9</w:t>
            </w:r>
          </w:p>
        </w:tc>
        <w:tc>
          <w:tcPr>
            <w:tcW w:w="1134" w:type="dxa"/>
            <w:tcBorders>
              <w:top w:val="nil"/>
              <w:left w:val="nil"/>
              <w:bottom w:val="single" w:sz="8" w:space="0" w:color="auto"/>
              <w:right w:val="single" w:sz="8" w:space="0" w:color="auto"/>
            </w:tcBorders>
            <w:shd w:val="clear" w:color="auto" w:fill="auto"/>
            <w:vAlign w:val="center"/>
          </w:tcPr>
          <w:p w:rsidR="00A54DB9" w:rsidRPr="0021438A" w:rsidRDefault="00A54DB9" w:rsidP="001F20A1">
            <w:pPr>
              <w:jc w:val="center"/>
              <w:rPr>
                <w:b/>
                <w:bCs/>
                <w:color w:val="000000"/>
              </w:rPr>
            </w:pPr>
            <w:r>
              <w:rPr>
                <w:b/>
                <w:bCs/>
                <w:color w:val="000000"/>
              </w:rPr>
              <w:t>60 929,9</w:t>
            </w:r>
          </w:p>
        </w:tc>
      </w:tr>
      <w:tr w:rsidR="00A54DB9" w:rsidRPr="0021438A" w:rsidTr="001F20A1">
        <w:trPr>
          <w:trHeight w:val="307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lastRenderedPageBreak/>
              <w:t>2.1.</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Привлечение к оказанию муниципальных услуг негосударственных организаций с внедрением конкурентных способов отбора исполнителей услуг</w:t>
            </w:r>
          </w:p>
        </w:tc>
        <w:tc>
          <w:tcPr>
            <w:tcW w:w="1701"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Управление по внутренней политике</w:t>
            </w:r>
            <w:r>
              <w:rPr>
                <w:color w:val="000000"/>
              </w:rPr>
              <w:t xml:space="preserve"> (</w:t>
            </w:r>
            <w:proofErr w:type="spellStart"/>
            <w:r>
              <w:rPr>
                <w:color w:val="000000"/>
              </w:rPr>
              <w:t>и.о</w:t>
            </w:r>
            <w:proofErr w:type="spellEnd"/>
            <w:r>
              <w:rPr>
                <w:color w:val="000000"/>
              </w:rPr>
              <w:t>. начальника управления по внутренней политике – Булыгина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2026-2028</w:t>
            </w:r>
            <w:r w:rsidRPr="0021438A">
              <w:rPr>
                <w:color w:val="000000"/>
              </w:rPr>
              <w:t xml:space="preserve"> годы</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Постановление администрации города</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прирост объема субсидий, предусмотренных немуниципальным организациям в целях финансового обеспечения оказания ими муниципальных услуг (выполнения работ), да/нет</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да</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да</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да</w:t>
            </w:r>
          </w:p>
        </w:tc>
        <w:tc>
          <w:tcPr>
            <w:tcW w:w="1275"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sidRPr="0021438A">
              <w:rPr>
                <w:color w:val="000000"/>
              </w:rPr>
              <w:t>9 301,0</w:t>
            </w:r>
          </w:p>
        </w:tc>
        <w:tc>
          <w:tcPr>
            <w:tcW w:w="1276"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sidRPr="0021438A">
              <w:rPr>
                <w:color w:val="000000"/>
              </w:rPr>
              <w:t>8 801,0</w:t>
            </w:r>
          </w:p>
        </w:tc>
        <w:tc>
          <w:tcPr>
            <w:tcW w:w="1134"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sidRPr="0021438A">
              <w:rPr>
                <w:color w:val="000000"/>
              </w:rPr>
              <w:t>8 801,0</w:t>
            </w:r>
          </w:p>
        </w:tc>
      </w:tr>
      <w:tr w:rsidR="00A54DB9" w:rsidRPr="0021438A" w:rsidTr="001F20A1">
        <w:trPr>
          <w:trHeight w:val="3666"/>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2.2.</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Привлечение внебюджетных источников для финансового обеспечения деятельности учреждений социально – культурной сферы</w:t>
            </w:r>
          </w:p>
        </w:tc>
        <w:tc>
          <w:tcPr>
            <w:tcW w:w="1701"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Управление по образованию</w:t>
            </w:r>
            <w:r>
              <w:rPr>
                <w:color w:val="000000"/>
              </w:rPr>
              <w:t xml:space="preserve"> (</w:t>
            </w:r>
            <w:proofErr w:type="spellStart"/>
            <w:r>
              <w:rPr>
                <w:color w:val="000000"/>
              </w:rPr>
              <w:t>и.о</w:t>
            </w:r>
            <w:proofErr w:type="spellEnd"/>
            <w:r>
              <w:rPr>
                <w:color w:val="000000"/>
              </w:rPr>
              <w:t>. начальника управления по образованию – Лебедева О.К.)</w:t>
            </w:r>
            <w:r w:rsidRPr="0021438A">
              <w:rPr>
                <w:color w:val="000000"/>
              </w:rPr>
              <w:t>, управление по культуре и спорту</w:t>
            </w:r>
            <w:r>
              <w:rPr>
                <w:color w:val="000000"/>
              </w:rPr>
              <w:t xml:space="preserve"> (</w:t>
            </w:r>
            <w:proofErr w:type="spellStart"/>
            <w:r>
              <w:rPr>
                <w:color w:val="000000"/>
              </w:rPr>
              <w:t>Врио</w:t>
            </w:r>
            <w:proofErr w:type="spellEnd"/>
            <w:r>
              <w:rPr>
                <w:color w:val="000000"/>
              </w:rPr>
              <w:t xml:space="preserve"> начальника управления по культуре и спорту – </w:t>
            </w:r>
            <w:proofErr w:type="spellStart"/>
            <w:r>
              <w:rPr>
                <w:color w:val="000000"/>
              </w:rPr>
              <w:t>Газиева</w:t>
            </w:r>
            <w:proofErr w:type="spellEnd"/>
            <w:r>
              <w:rPr>
                <w:color w:val="000000"/>
              </w:rPr>
              <w:t xml:space="preserve"> Г.Ф.)</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2026-2028</w:t>
            </w:r>
            <w:r w:rsidRPr="0021438A">
              <w:rPr>
                <w:color w:val="000000"/>
              </w:rPr>
              <w:t xml:space="preserve"> годы</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Внесение изменений в уставы муниципальных учреждений города Пыть-Яха</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both"/>
              <w:rPr>
                <w:color w:val="000000"/>
              </w:rPr>
            </w:pPr>
            <w:r w:rsidRPr="0021438A">
              <w:rPr>
                <w:color w:val="000000"/>
              </w:rPr>
              <w:t>оптимизация расходов бюджета города, за исключением расходов осуществляемых за счет средств федерального и окружного бюджета, средств местного бюджета, направленных на софинансирование государственных программ, %</w:t>
            </w:r>
          </w:p>
        </w:tc>
        <w:tc>
          <w:tcPr>
            <w:tcW w:w="716"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1,22</w:t>
            </w:r>
          </w:p>
        </w:tc>
        <w:tc>
          <w:tcPr>
            <w:tcW w:w="716"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1,34</w:t>
            </w:r>
          </w:p>
        </w:tc>
        <w:tc>
          <w:tcPr>
            <w:tcW w:w="774"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1,30</w:t>
            </w:r>
          </w:p>
        </w:tc>
        <w:tc>
          <w:tcPr>
            <w:tcW w:w="1275"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37 128,9</w:t>
            </w:r>
          </w:p>
        </w:tc>
        <w:tc>
          <w:tcPr>
            <w:tcW w:w="1276"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37 128,9</w:t>
            </w:r>
          </w:p>
        </w:tc>
        <w:tc>
          <w:tcPr>
            <w:tcW w:w="1134"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37 128,9</w:t>
            </w:r>
          </w:p>
        </w:tc>
      </w:tr>
      <w:tr w:rsidR="00A54DB9" w:rsidRPr="0021438A" w:rsidTr="001F20A1">
        <w:trPr>
          <w:trHeight w:val="316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2.3</w:t>
            </w:r>
            <w:r w:rsidRPr="0021438A">
              <w:rPr>
                <w:color w:val="000000"/>
              </w:rPr>
              <w:t>.</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Уменьшение бюджетных ассигнований и лимитов бюджетных обязательств на сумму экономии, сложившаяся в ходе закупочных процедур</w:t>
            </w:r>
          </w:p>
        </w:tc>
        <w:tc>
          <w:tcPr>
            <w:tcW w:w="1701" w:type="dxa"/>
            <w:tcBorders>
              <w:top w:val="nil"/>
              <w:left w:val="nil"/>
              <w:bottom w:val="single" w:sz="8" w:space="0" w:color="auto"/>
              <w:right w:val="single" w:sz="8" w:space="0" w:color="auto"/>
            </w:tcBorders>
            <w:shd w:val="clear" w:color="auto" w:fill="auto"/>
            <w:vAlign w:val="center"/>
            <w:hideMark/>
          </w:tcPr>
          <w:p w:rsidR="00A54DB9" w:rsidRDefault="00A54DB9" w:rsidP="001F20A1">
            <w:pPr>
              <w:rPr>
                <w:color w:val="000000"/>
              </w:rPr>
            </w:pPr>
            <w:r w:rsidRPr="0021438A">
              <w:rPr>
                <w:color w:val="000000"/>
              </w:rPr>
              <w:t xml:space="preserve">Отдел </w:t>
            </w:r>
            <w:proofErr w:type="spellStart"/>
            <w:proofErr w:type="gramStart"/>
            <w:r w:rsidRPr="0021438A">
              <w:rPr>
                <w:color w:val="000000"/>
              </w:rPr>
              <w:t>муници</w:t>
            </w:r>
            <w:r>
              <w:rPr>
                <w:color w:val="000000"/>
              </w:rPr>
              <w:t>-</w:t>
            </w:r>
            <w:r w:rsidRPr="0021438A">
              <w:rPr>
                <w:color w:val="000000"/>
              </w:rPr>
              <w:t>пального</w:t>
            </w:r>
            <w:proofErr w:type="spellEnd"/>
            <w:proofErr w:type="gramEnd"/>
            <w:r w:rsidRPr="0021438A">
              <w:rPr>
                <w:color w:val="000000"/>
              </w:rPr>
              <w:t xml:space="preserve"> зака</w:t>
            </w:r>
            <w:r>
              <w:rPr>
                <w:color w:val="000000"/>
              </w:rPr>
              <w:t>з</w:t>
            </w:r>
            <w:r w:rsidRPr="0021438A">
              <w:rPr>
                <w:color w:val="000000"/>
              </w:rPr>
              <w:t>а</w:t>
            </w:r>
            <w:r>
              <w:rPr>
                <w:color w:val="000000"/>
              </w:rPr>
              <w:t xml:space="preserve"> </w:t>
            </w:r>
          </w:p>
          <w:p w:rsidR="00A54DB9" w:rsidRPr="0021438A" w:rsidRDefault="00A54DB9" w:rsidP="001F20A1">
            <w:pPr>
              <w:rPr>
                <w:color w:val="000000"/>
              </w:rPr>
            </w:pPr>
            <w:r>
              <w:rPr>
                <w:color w:val="000000"/>
              </w:rPr>
              <w:t xml:space="preserve">(начальник отдела </w:t>
            </w:r>
            <w:proofErr w:type="spellStart"/>
            <w:proofErr w:type="gramStart"/>
            <w:r>
              <w:rPr>
                <w:color w:val="000000"/>
              </w:rPr>
              <w:t>муници-пальных</w:t>
            </w:r>
            <w:proofErr w:type="spellEnd"/>
            <w:proofErr w:type="gramEnd"/>
            <w:r>
              <w:rPr>
                <w:color w:val="000000"/>
              </w:rPr>
              <w:t xml:space="preserve"> закупок - Бойко Ю.И.)</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Pr>
                <w:color w:val="000000"/>
              </w:rPr>
              <w:t>2026-2028</w:t>
            </w:r>
            <w:r w:rsidRPr="0021438A">
              <w:rPr>
                <w:color w:val="000000"/>
              </w:rPr>
              <w:t xml:space="preserve"> годы</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Pr>
                <w:color w:val="000000"/>
              </w:rPr>
              <w:t>Проект решения Думы города Пыть-Яха «О внесении изменений в решение Думы города о бюджете города»</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xml:space="preserve">оптимизация расходов бюджета города, за исключением расходов осуществляемых за счет средств федерального и окружного бюджета, средств местного бюджета, направленных на софинансирование </w:t>
            </w:r>
            <w:r w:rsidRPr="0021438A">
              <w:rPr>
                <w:color w:val="000000"/>
              </w:rPr>
              <w:lastRenderedPageBreak/>
              <w:t>государственных программ, %</w:t>
            </w:r>
          </w:p>
        </w:tc>
        <w:tc>
          <w:tcPr>
            <w:tcW w:w="716" w:type="dxa"/>
            <w:tcBorders>
              <w:top w:val="nil"/>
              <w:left w:val="nil"/>
              <w:bottom w:val="single" w:sz="8" w:space="0" w:color="auto"/>
              <w:right w:val="single" w:sz="8" w:space="0" w:color="auto"/>
            </w:tcBorders>
            <w:shd w:val="clear" w:color="auto" w:fill="auto"/>
            <w:vAlign w:val="center"/>
          </w:tcPr>
          <w:p w:rsidR="00A54DB9" w:rsidRPr="0021438A" w:rsidRDefault="00A54DB9" w:rsidP="001F20A1">
            <w:pPr>
              <w:jc w:val="center"/>
              <w:rPr>
                <w:color w:val="000000"/>
              </w:rPr>
            </w:pPr>
            <w:r>
              <w:rPr>
                <w:color w:val="000000"/>
              </w:rPr>
              <w:lastRenderedPageBreak/>
              <w:t>0,49</w:t>
            </w:r>
          </w:p>
        </w:tc>
        <w:tc>
          <w:tcPr>
            <w:tcW w:w="716" w:type="dxa"/>
            <w:tcBorders>
              <w:top w:val="nil"/>
              <w:left w:val="nil"/>
              <w:bottom w:val="single" w:sz="8" w:space="0" w:color="auto"/>
              <w:right w:val="single" w:sz="8" w:space="0" w:color="auto"/>
            </w:tcBorders>
            <w:shd w:val="clear" w:color="auto" w:fill="auto"/>
            <w:vAlign w:val="center"/>
          </w:tcPr>
          <w:p w:rsidR="00A54DB9" w:rsidRPr="0021438A" w:rsidRDefault="00A54DB9" w:rsidP="001F20A1">
            <w:pPr>
              <w:jc w:val="center"/>
              <w:rPr>
                <w:color w:val="000000"/>
              </w:rPr>
            </w:pPr>
            <w:r>
              <w:rPr>
                <w:color w:val="000000"/>
              </w:rPr>
              <w:t>0,54</w:t>
            </w:r>
          </w:p>
        </w:tc>
        <w:tc>
          <w:tcPr>
            <w:tcW w:w="774" w:type="dxa"/>
            <w:tcBorders>
              <w:top w:val="nil"/>
              <w:left w:val="nil"/>
              <w:bottom w:val="single" w:sz="8" w:space="0" w:color="auto"/>
              <w:right w:val="single" w:sz="8" w:space="0" w:color="auto"/>
            </w:tcBorders>
            <w:shd w:val="clear" w:color="auto" w:fill="auto"/>
            <w:vAlign w:val="center"/>
          </w:tcPr>
          <w:p w:rsidR="00A54DB9" w:rsidRPr="0021438A" w:rsidRDefault="00A54DB9" w:rsidP="001F20A1">
            <w:pPr>
              <w:jc w:val="center"/>
              <w:rPr>
                <w:color w:val="000000"/>
              </w:rPr>
            </w:pPr>
            <w:r>
              <w:rPr>
                <w:color w:val="000000"/>
              </w:rPr>
              <w:t>0,52</w:t>
            </w:r>
          </w:p>
        </w:tc>
        <w:tc>
          <w:tcPr>
            <w:tcW w:w="1275"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15</w:t>
            </w:r>
            <w:r w:rsidRPr="0021438A">
              <w:rPr>
                <w:color w:val="000000"/>
              </w:rPr>
              <w:t xml:space="preserve"> 000,0</w:t>
            </w:r>
          </w:p>
        </w:tc>
        <w:tc>
          <w:tcPr>
            <w:tcW w:w="1276"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15</w:t>
            </w:r>
            <w:r w:rsidRPr="0021438A">
              <w:rPr>
                <w:color w:val="000000"/>
              </w:rPr>
              <w:t xml:space="preserve"> 000,0</w:t>
            </w:r>
          </w:p>
        </w:tc>
        <w:tc>
          <w:tcPr>
            <w:tcW w:w="1134" w:type="dxa"/>
            <w:tcBorders>
              <w:top w:val="nil"/>
              <w:left w:val="nil"/>
              <w:bottom w:val="single" w:sz="8" w:space="0" w:color="auto"/>
              <w:right w:val="single" w:sz="8" w:space="0" w:color="auto"/>
            </w:tcBorders>
            <w:shd w:val="clear" w:color="000000" w:fill="FFFFFF"/>
            <w:vAlign w:val="center"/>
            <w:hideMark/>
          </w:tcPr>
          <w:p w:rsidR="00A54DB9" w:rsidRPr="0021438A" w:rsidRDefault="00A54DB9" w:rsidP="001F20A1">
            <w:pPr>
              <w:jc w:val="center"/>
              <w:rPr>
                <w:color w:val="000000"/>
              </w:rPr>
            </w:pPr>
            <w:r>
              <w:rPr>
                <w:color w:val="000000"/>
              </w:rPr>
              <w:t>15</w:t>
            </w:r>
            <w:r w:rsidRPr="0021438A">
              <w:rPr>
                <w:color w:val="000000"/>
              </w:rPr>
              <w:t xml:space="preserve"> 000,0</w:t>
            </w:r>
          </w:p>
        </w:tc>
      </w:tr>
      <w:tr w:rsidR="00A54DB9" w:rsidRPr="0021438A" w:rsidTr="001F20A1">
        <w:trPr>
          <w:trHeight w:val="314"/>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1701"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r>
      <w:tr w:rsidR="00A54DB9" w:rsidRPr="0021438A" w:rsidTr="001F20A1">
        <w:trPr>
          <w:trHeight w:val="453"/>
        </w:trPr>
        <w:tc>
          <w:tcPr>
            <w:tcW w:w="15603"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54DB9" w:rsidRPr="0021438A" w:rsidRDefault="00A54DB9" w:rsidP="001F20A1">
            <w:pPr>
              <w:jc w:val="center"/>
              <w:rPr>
                <w:color w:val="000000"/>
              </w:rPr>
            </w:pPr>
            <w:r w:rsidRPr="0021438A">
              <w:rPr>
                <w:color w:val="000000"/>
              </w:rPr>
              <w:t>3. Мероприятия по сокращению муниципального долга и расходов на его обслуживание</w:t>
            </w:r>
          </w:p>
        </w:tc>
      </w:tr>
      <w:tr w:rsidR="00A54DB9" w:rsidRPr="00481288" w:rsidTr="001F20A1">
        <w:trPr>
          <w:trHeight w:val="3147"/>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F826C2" w:rsidRDefault="00A54DB9" w:rsidP="001F20A1">
            <w:pPr>
              <w:jc w:val="center"/>
            </w:pPr>
            <w:r w:rsidRPr="00F826C2">
              <w:t>3.1.</w:t>
            </w:r>
          </w:p>
        </w:tc>
        <w:tc>
          <w:tcPr>
            <w:tcW w:w="1969"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Установления значения показателя соотношения муниципального долга к доходам бюджета без учета безвозмездных поступлений</w:t>
            </w:r>
          </w:p>
        </w:tc>
        <w:tc>
          <w:tcPr>
            <w:tcW w:w="1701"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Комитет по финансам администрации города (председатель комитета по финансам – Вагина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t>2026-2028 годы</w:t>
            </w:r>
          </w:p>
        </w:tc>
        <w:tc>
          <w:tcPr>
            <w:tcW w:w="2127"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Решение Думы города от 22.12.2025 № 393 «О бюджете города Пыть-Яха на 2026 год и плановый период 2027 и 2028 годов»</w:t>
            </w:r>
          </w:p>
        </w:tc>
        <w:tc>
          <w:tcPr>
            <w:tcW w:w="2047"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отношение муниципального долга к доходам бюджета города без учёта безвозмездных поступлений и (или) поступлений налоговых доходов по дополнительным нормативам отчислений, %</w:t>
            </w:r>
          </w:p>
        </w:tc>
        <w:tc>
          <w:tcPr>
            <w:tcW w:w="716"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 xml:space="preserve">не более </w:t>
            </w:r>
            <w:r>
              <w:t>2</w:t>
            </w:r>
            <w:r w:rsidRPr="00DA3E7C">
              <w:t>0%</w:t>
            </w:r>
          </w:p>
        </w:tc>
        <w:tc>
          <w:tcPr>
            <w:tcW w:w="716"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 xml:space="preserve">не более </w:t>
            </w:r>
            <w:r>
              <w:t>2</w:t>
            </w:r>
            <w:r w:rsidRPr="00DA3E7C">
              <w:t>0%</w:t>
            </w:r>
          </w:p>
        </w:tc>
        <w:tc>
          <w:tcPr>
            <w:tcW w:w="774"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 xml:space="preserve">не более </w:t>
            </w:r>
            <w:r>
              <w:t>2</w:t>
            </w:r>
            <w:r w:rsidRPr="00DA3E7C">
              <w:t>0%</w:t>
            </w:r>
          </w:p>
        </w:tc>
        <w:tc>
          <w:tcPr>
            <w:tcW w:w="1275" w:type="dxa"/>
            <w:tcBorders>
              <w:top w:val="nil"/>
              <w:left w:val="nil"/>
              <w:bottom w:val="single" w:sz="8" w:space="0" w:color="auto"/>
              <w:right w:val="single" w:sz="8" w:space="0" w:color="auto"/>
            </w:tcBorders>
            <w:shd w:val="clear" w:color="auto" w:fill="auto"/>
            <w:vAlign w:val="center"/>
            <w:hideMark/>
          </w:tcPr>
          <w:p w:rsidR="00A54DB9" w:rsidRPr="00481288" w:rsidRDefault="00A54DB9" w:rsidP="001F20A1">
            <w:pPr>
              <w:jc w:val="center"/>
            </w:pPr>
            <w:r w:rsidRPr="00481288">
              <w:t>9,0 </w:t>
            </w:r>
          </w:p>
        </w:tc>
        <w:tc>
          <w:tcPr>
            <w:tcW w:w="1276" w:type="dxa"/>
            <w:tcBorders>
              <w:top w:val="nil"/>
              <w:left w:val="nil"/>
              <w:bottom w:val="single" w:sz="8" w:space="0" w:color="auto"/>
              <w:right w:val="single" w:sz="8" w:space="0" w:color="auto"/>
            </w:tcBorders>
            <w:shd w:val="clear" w:color="auto" w:fill="auto"/>
            <w:vAlign w:val="center"/>
            <w:hideMark/>
          </w:tcPr>
          <w:p w:rsidR="00A54DB9" w:rsidRPr="00481288" w:rsidRDefault="00A54DB9" w:rsidP="001F20A1">
            <w:pPr>
              <w:jc w:val="center"/>
            </w:pPr>
            <w:r w:rsidRPr="00481288">
              <w:t> 14,7</w:t>
            </w:r>
          </w:p>
        </w:tc>
        <w:tc>
          <w:tcPr>
            <w:tcW w:w="1134" w:type="dxa"/>
            <w:tcBorders>
              <w:top w:val="nil"/>
              <w:left w:val="nil"/>
              <w:bottom w:val="single" w:sz="8" w:space="0" w:color="auto"/>
              <w:right w:val="single" w:sz="8" w:space="0" w:color="auto"/>
            </w:tcBorders>
            <w:shd w:val="clear" w:color="auto" w:fill="auto"/>
            <w:vAlign w:val="center"/>
            <w:hideMark/>
          </w:tcPr>
          <w:p w:rsidR="00A54DB9" w:rsidRPr="00481288" w:rsidRDefault="00A54DB9" w:rsidP="001F20A1">
            <w:pPr>
              <w:jc w:val="center"/>
            </w:pPr>
            <w:r w:rsidRPr="00481288">
              <w:t>18,6 </w:t>
            </w:r>
          </w:p>
        </w:tc>
      </w:tr>
      <w:tr w:rsidR="00A54DB9" w:rsidRPr="00F337C5" w:rsidTr="001F20A1">
        <w:trPr>
          <w:trHeight w:val="2908"/>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F826C2" w:rsidRDefault="00A54DB9" w:rsidP="001F20A1">
            <w:pPr>
              <w:jc w:val="center"/>
            </w:pPr>
            <w:r w:rsidRPr="00F826C2">
              <w:lastRenderedPageBreak/>
              <w:t>3.2.</w:t>
            </w:r>
          </w:p>
        </w:tc>
        <w:tc>
          <w:tcPr>
            <w:tcW w:w="1969"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Установление предельного годового объема расходов на обслуживание муниципального долга от общего годового объема расходов бюджета города, за исключением расходов, осуществляемых за счет субвенций</w:t>
            </w:r>
          </w:p>
        </w:tc>
        <w:tc>
          <w:tcPr>
            <w:tcW w:w="1701"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Комитет по финансам администрации города (председатель комитета по финансам – Вагина Е.В.)</w:t>
            </w:r>
          </w:p>
        </w:tc>
        <w:tc>
          <w:tcPr>
            <w:tcW w:w="1275"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t>2026-2028 годы</w:t>
            </w:r>
          </w:p>
        </w:tc>
        <w:tc>
          <w:tcPr>
            <w:tcW w:w="2127"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Решение Думы города от 22.12.2025 № 393 «О бюджете города Пыть-Яха на 2026 год и плановый период 2027 и 2028 годов»</w:t>
            </w:r>
          </w:p>
        </w:tc>
        <w:tc>
          <w:tcPr>
            <w:tcW w:w="2047"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r w:rsidRPr="00DA3E7C">
              <w:t>отношение годового объема расходов на обслуживание муниципального долга от общего годового объема расходов бюджета города, за исключением расходов, осуществляемых за счет субвенций, %</w:t>
            </w:r>
          </w:p>
        </w:tc>
        <w:tc>
          <w:tcPr>
            <w:tcW w:w="716"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не более 3%</w:t>
            </w:r>
          </w:p>
        </w:tc>
        <w:tc>
          <w:tcPr>
            <w:tcW w:w="716"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не более 3%</w:t>
            </w:r>
          </w:p>
        </w:tc>
        <w:tc>
          <w:tcPr>
            <w:tcW w:w="774" w:type="dxa"/>
            <w:tcBorders>
              <w:top w:val="nil"/>
              <w:left w:val="nil"/>
              <w:bottom w:val="single" w:sz="8" w:space="0" w:color="auto"/>
              <w:right w:val="single" w:sz="8" w:space="0" w:color="auto"/>
            </w:tcBorders>
            <w:shd w:val="clear" w:color="auto" w:fill="auto"/>
            <w:vAlign w:val="center"/>
            <w:hideMark/>
          </w:tcPr>
          <w:p w:rsidR="00A54DB9" w:rsidRPr="00DA3E7C" w:rsidRDefault="00A54DB9" w:rsidP="001F20A1">
            <w:pPr>
              <w:jc w:val="center"/>
            </w:pPr>
            <w:r w:rsidRPr="00DA3E7C">
              <w:t>не более 3%</w:t>
            </w:r>
          </w:p>
        </w:tc>
        <w:tc>
          <w:tcPr>
            <w:tcW w:w="1275" w:type="dxa"/>
            <w:tcBorders>
              <w:top w:val="nil"/>
              <w:left w:val="nil"/>
              <w:bottom w:val="single" w:sz="8" w:space="0" w:color="auto"/>
              <w:right w:val="single" w:sz="8" w:space="0" w:color="auto"/>
            </w:tcBorders>
            <w:shd w:val="clear" w:color="auto" w:fill="auto"/>
            <w:vAlign w:val="center"/>
          </w:tcPr>
          <w:p w:rsidR="00A54DB9" w:rsidRPr="00F337C5" w:rsidRDefault="00A54DB9" w:rsidP="001F20A1">
            <w:pPr>
              <w:jc w:val="center"/>
              <w:rPr>
                <w:color w:val="000000" w:themeColor="text1"/>
              </w:rPr>
            </w:pPr>
            <w:r w:rsidRPr="00F337C5">
              <w:rPr>
                <w:color w:val="000000" w:themeColor="text1"/>
                <w:lang w:val="en-US"/>
              </w:rPr>
              <w:t>1</w:t>
            </w:r>
            <w:r w:rsidRPr="00F337C5">
              <w:rPr>
                <w:color w:val="000000" w:themeColor="text1"/>
              </w:rPr>
              <w:t>,4</w:t>
            </w:r>
          </w:p>
        </w:tc>
        <w:tc>
          <w:tcPr>
            <w:tcW w:w="1276" w:type="dxa"/>
            <w:tcBorders>
              <w:top w:val="nil"/>
              <w:left w:val="nil"/>
              <w:bottom w:val="single" w:sz="8" w:space="0" w:color="auto"/>
              <w:right w:val="single" w:sz="8" w:space="0" w:color="auto"/>
            </w:tcBorders>
            <w:shd w:val="clear" w:color="auto" w:fill="auto"/>
            <w:vAlign w:val="center"/>
          </w:tcPr>
          <w:p w:rsidR="00A54DB9" w:rsidRPr="00F337C5" w:rsidRDefault="00A54DB9" w:rsidP="001F20A1">
            <w:pPr>
              <w:jc w:val="center"/>
              <w:rPr>
                <w:color w:val="000000" w:themeColor="text1"/>
              </w:rPr>
            </w:pPr>
            <w:r w:rsidRPr="00F337C5">
              <w:rPr>
                <w:color w:val="000000" w:themeColor="text1"/>
              </w:rPr>
              <w:t>1,5</w:t>
            </w:r>
          </w:p>
        </w:tc>
        <w:tc>
          <w:tcPr>
            <w:tcW w:w="1134" w:type="dxa"/>
            <w:tcBorders>
              <w:top w:val="nil"/>
              <w:left w:val="nil"/>
              <w:bottom w:val="single" w:sz="8" w:space="0" w:color="auto"/>
              <w:right w:val="single" w:sz="8" w:space="0" w:color="auto"/>
            </w:tcBorders>
            <w:shd w:val="clear" w:color="auto" w:fill="auto"/>
            <w:vAlign w:val="center"/>
          </w:tcPr>
          <w:p w:rsidR="00A54DB9" w:rsidRPr="00F337C5" w:rsidRDefault="00A54DB9" w:rsidP="001F20A1">
            <w:pPr>
              <w:jc w:val="center"/>
              <w:rPr>
                <w:color w:val="000000" w:themeColor="text1"/>
              </w:rPr>
            </w:pPr>
            <w:r w:rsidRPr="00F337C5">
              <w:rPr>
                <w:color w:val="000000" w:themeColor="text1"/>
              </w:rPr>
              <w:t>1,5</w:t>
            </w:r>
          </w:p>
        </w:tc>
      </w:tr>
      <w:tr w:rsidR="00A54DB9" w:rsidRPr="0021438A" w:rsidTr="001F20A1">
        <w:trPr>
          <w:trHeight w:val="314"/>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969"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ВСЕГО</w:t>
            </w:r>
          </w:p>
        </w:tc>
        <w:tc>
          <w:tcPr>
            <w:tcW w:w="1701"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212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2047"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rPr>
                <w:color w:val="000000"/>
              </w:rPr>
            </w:pPr>
            <w:r w:rsidRPr="0021438A">
              <w:rPr>
                <w:color w:val="000000"/>
              </w:rPr>
              <w:t>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71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77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color w:val="000000"/>
              </w:rPr>
            </w:pPr>
            <w:r w:rsidRPr="0021438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b/>
                <w:bCs/>
                <w:color w:val="000000"/>
              </w:rPr>
            </w:pPr>
            <w:r>
              <w:rPr>
                <w:b/>
                <w:bCs/>
                <w:color w:val="000000"/>
              </w:rPr>
              <w:t>114 012,7</w:t>
            </w:r>
          </w:p>
        </w:tc>
        <w:tc>
          <w:tcPr>
            <w:tcW w:w="1276"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jc w:val="center"/>
              <w:rPr>
                <w:b/>
                <w:bCs/>
                <w:color w:val="000000"/>
              </w:rPr>
            </w:pPr>
            <w:r>
              <w:rPr>
                <w:b/>
                <w:bCs/>
                <w:color w:val="000000"/>
              </w:rPr>
              <w:t>100 007,2</w:t>
            </w:r>
          </w:p>
        </w:tc>
        <w:tc>
          <w:tcPr>
            <w:tcW w:w="1134" w:type="dxa"/>
            <w:tcBorders>
              <w:top w:val="nil"/>
              <w:left w:val="nil"/>
              <w:bottom w:val="single" w:sz="8" w:space="0" w:color="auto"/>
              <w:right w:val="single" w:sz="8" w:space="0" w:color="auto"/>
            </w:tcBorders>
            <w:shd w:val="clear" w:color="auto" w:fill="auto"/>
            <w:vAlign w:val="center"/>
            <w:hideMark/>
          </w:tcPr>
          <w:p w:rsidR="00A54DB9" w:rsidRPr="0021438A" w:rsidRDefault="00A54DB9" w:rsidP="001F20A1">
            <w:pPr>
              <w:ind w:left="-44" w:firstLine="44"/>
              <w:jc w:val="center"/>
              <w:rPr>
                <w:b/>
                <w:bCs/>
                <w:color w:val="000000"/>
              </w:rPr>
            </w:pPr>
            <w:r>
              <w:rPr>
                <w:b/>
                <w:bCs/>
                <w:color w:val="000000"/>
              </w:rPr>
              <w:t>100 207,2</w:t>
            </w:r>
          </w:p>
        </w:tc>
      </w:tr>
    </w:tbl>
    <w:p w:rsidR="00681CDE" w:rsidRDefault="00681CDE" w:rsidP="00E65092">
      <w:pPr>
        <w:spacing w:line="360" w:lineRule="auto"/>
        <w:ind w:firstLine="709"/>
        <w:jc w:val="center"/>
        <w:rPr>
          <w:sz w:val="28"/>
          <w:szCs w:val="28"/>
        </w:rPr>
      </w:pPr>
    </w:p>
    <w:p w:rsidR="00681CDE" w:rsidRDefault="00681CDE" w:rsidP="00E65092">
      <w:pPr>
        <w:spacing w:line="360" w:lineRule="auto"/>
        <w:ind w:firstLine="709"/>
        <w:jc w:val="center"/>
        <w:rPr>
          <w:sz w:val="28"/>
          <w:szCs w:val="28"/>
        </w:rPr>
      </w:pPr>
    </w:p>
    <w:p w:rsidR="00437DCA" w:rsidRPr="000B6B66" w:rsidRDefault="00437DCA" w:rsidP="00E65092">
      <w:pPr>
        <w:spacing w:line="360" w:lineRule="auto"/>
        <w:ind w:firstLine="709"/>
        <w:jc w:val="center"/>
        <w:rPr>
          <w:i/>
          <w:color w:val="548DD4" w:themeColor="text2" w:themeTint="99"/>
          <w:sz w:val="28"/>
          <w:szCs w:val="28"/>
        </w:rPr>
      </w:pPr>
    </w:p>
    <w:p w:rsidR="00D81B07" w:rsidRDefault="00D81B07" w:rsidP="001D39E2">
      <w:pPr>
        <w:jc w:val="center"/>
        <w:rPr>
          <w:sz w:val="28"/>
          <w:szCs w:val="28"/>
        </w:rPr>
      </w:pPr>
    </w:p>
    <w:p w:rsidR="00876200" w:rsidRDefault="00876200" w:rsidP="001D39E2">
      <w:pPr>
        <w:jc w:val="center"/>
        <w:rPr>
          <w:sz w:val="28"/>
          <w:szCs w:val="28"/>
        </w:rPr>
        <w:sectPr w:rsidR="00876200" w:rsidSect="00C551EA">
          <w:pgSz w:w="16838" w:h="11906" w:orient="landscape" w:code="9"/>
          <w:pgMar w:top="567" w:right="567" w:bottom="567" w:left="567" w:header="709" w:footer="709" w:gutter="0"/>
          <w:cols w:space="708"/>
          <w:titlePg/>
          <w:docGrid w:linePitch="360"/>
        </w:sectPr>
      </w:pPr>
    </w:p>
    <w:tbl>
      <w:tblPr>
        <w:tblpPr w:leftFromText="180" w:rightFromText="180" w:vertAnchor="text" w:horzAnchor="margin" w:tblpXSpec="center" w:tblpY="-1132"/>
        <w:tblW w:w="16160" w:type="dxa"/>
        <w:tblLayout w:type="fixed"/>
        <w:tblLook w:val="04A0" w:firstRow="1" w:lastRow="0" w:firstColumn="1" w:lastColumn="0" w:noHBand="0" w:noVBand="1"/>
      </w:tblPr>
      <w:tblGrid>
        <w:gridCol w:w="704"/>
        <w:gridCol w:w="3124"/>
        <w:gridCol w:w="2409"/>
        <w:gridCol w:w="1001"/>
        <w:gridCol w:w="1126"/>
        <w:gridCol w:w="1004"/>
        <w:gridCol w:w="1095"/>
        <w:gridCol w:w="730"/>
        <w:gridCol w:w="783"/>
        <w:gridCol w:w="979"/>
        <w:gridCol w:w="940"/>
        <w:gridCol w:w="1126"/>
        <w:gridCol w:w="1139"/>
      </w:tblGrid>
      <w:tr w:rsidR="00FC3F7F" w:rsidRPr="005A443B" w:rsidTr="001F20A1">
        <w:trPr>
          <w:trHeight w:val="300"/>
        </w:trPr>
        <w:tc>
          <w:tcPr>
            <w:tcW w:w="15021" w:type="dxa"/>
            <w:gridSpan w:val="12"/>
            <w:tcBorders>
              <w:top w:val="nil"/>
              <w:left w:val="nil"/>
              <w:bottom w:val="nil"/>
              <w:right w:val="nil"/>
            </w:tcBorders>
            <w:shd w:val="clear" w:color="auto" w:fill="auto"/>
            <w:vAlign w:val="center"/>
            <w:hideMark/>
          </w:tcPr>
          <w:p w:rsidR="00FC3F7F" w:rsidRDefault="00FC3F7F" w:rsidP="00FC3F7F">
            <w:pPr>
              <w:ind w:left="10490" w:hanging="142"/>
              <w:jc w:val="right"/>
              <w:rPr>
                <w:sz w:val="28"/>
                <w:szCs w:val="28"/>
              </w:rPr>
            </w:pPr>
          </w:p>
          <w:p w:rsidR="00FC3F7F" w:rsidRDefault="00FC3F7F" w:rsidP="00FC3F7F">
            <w:pPr>
              <w:ind w:left="10490" w:hanging="142"/>
              <w:jc w:val="right"/>
              <w:rPr>
                <w:sz w:val="28"/>
                <w:szCs w:val="28"/>
              </w:rPr>
            </w:pPr>
          </w:p>
          <w:p w:rsidR="00FC3F7F" w:rsidRDefault="00FC3F7F" w:rsidP="00FC3F7F">
            <w:pPr>
              <w:ind w:left="10490" w:hanging="142"/>
              <w:jc w:val="right"/>
              <w:rPr>
                <w:sz w:val="28"/>
                <w:szCs w:val="28"/>
              </w:rPr>
            </w:pPr>
          </w:p>
          <w:p w:rsidR="00FC3F7F" w:rsidRPr="00966F1E" w:rsidRDefault="00FC3F7F" w:rsidP="00FC3F7F">
            <w:pPr>
              <w:ind w:left="10490" w:hanging="142"/>
              <w:jc w:val="right"/>
              <w:rPr>
                <w:sz w:val="28"/>
                <w:szCs w:val="28"/>
              </w:rPr>
            </w:pPr>
            <w:r w:rsidRPr="00966F1E">
              <w:rPr>
                <w:sz w:val="28"/>
                <w:szCs w:val="28"/>
              </w:rPr>
              <w:t xml:space="preserve">Приложение </w:t>
            </w:r>
            <w:r>
              <w:rPr>
                <w:sz w:val="28"/>
                <w:szCs w:val="28"/>
              </w:rPr>
              <w:t>2</w:t>
            </w:r>
            <w:r w:rsidRPr="00966F1E">
              <w:rPr>
                <w:sz w:val="28"/>
                <w:szCs w:val="28"/>
              </w:rPr>
              <w:t xml:space="preserve"> </w:t>
            </w:r>
          </w:p>
          <w:p w:rsidR="00FC3F7F" w:rsidRDefault="00FC3F7F" w:rsidP="00FC3F7F">
            <w:pPr>
              <w:ind w:left="10490" w:hanging="142"/>
              <w:jc w:val="right"/>
              <w:rPr>
                <w:sz w:val="28"/>
                <w:szCs w:val="28"/>
              </w:rPr>
            </w:pPr>
            <w:r w:rsidRPr="00966F1E">
              <w:rPr>
                <w:sz w:val="28"/>
                <w:szCs w:val="28"/>
              </w:rPr>
              <w:t>к Положению</w:t>
            </w:r>
          </w:p>
          <w:p w:rsidR="00FC3F7F" w:rsidRDefault="00FC3F7F" w:rsidP="00FC3F7F">
            <w:pPr>
              <w:jc w:val="center"/>
              <w:rPr>
                <w:i/>
                <w:color w:val="4F81BD" w:themeColor="accent1"/>
                <w:sz w:val="22"/>
                <w:szCs w:val="22"/>
              </w:rPr>
            </w:pPr>
          </w:p>
          <w:p w:rsidR="00FC3F7F" w:rsidRPr="00966F1E" w:rsidRDefault="00FC3F7F" w:rsidP="00FC3F7F">
            <w:pPr>
              <w:jc w:val="center"/>
              <w:rPr>
                <w:color w:val="000000"/>
                <w:sz w:val="28"/>
                <w:szCs w:val="28"/>
              </w:rPr>
            </w:pPr>
            <w:r w:rsidRPr="00966F1E">
              <w:rPr>
                <w:color w:val="000000"/>
                <w:sz w:val="28"/>
                <w:szCs w:val="28"/>
              </w:rPr>
              <w:t xml:space="preserve">Анализ исполнения доходов бюджета </w:t>
            </w:r>
            <w:r w:rsidRPr="00966F1E">
              <w:rPr>
                <w:color w:val="000000"/>
                <w:sz w:val="28"/>
                <w:szCs w:val="28"/>
                <w:u w:val="single"/>
              </w:rPr>
              <w:t>города Пыть-Яха</w:t>
            </w:r>
            <w:r w:rsidRPr="00966F1E">
              <w:rPr>
                <w:color w:val="000000"/>
                <w:sz w:val="28"/>
                <w:szCs w:val="28"/>
              </w:rPr>
              <w:t xml:space="preserve"> по состоянию на </w:t>
            </w:r>
            <w:r w:rsidRPr="00966F1E">
              <w:rPr>
                <w:color w:val="000000"/>
                <w:sz w:val="28"/>
                <w:szCs w:val="28"/>
                <w:u w:val="single"/>
              </w:rPr>
              <w:t>__________</w:t>
            </w:r>
            <w:r w:rsidRPr="00966F1E">
              <w:rPr>
                <w:color w:val="000000"/>
                <w:sz w:val="28"/>
                <w:szCs w:val="28"/>
              </w:rPr>
              <w:t xml:space="preserve"> в сравнении с аналогичным периодом 202</w:t>
            </w:r>
            <w:r>
              <w:rPr>
                <w:color w:val="000000"/>
                <w:sz w:val="28"/>
                <w:szCs w:val="28"/>
              </w:rPr>
              <w:t>5</w:t>
            </w:r>
            <w:r w:rsidRPr="00966F1E">
              <w:rPr>
                <w:color w:val="000000"/>
                <w:sz w:val="28"/>
                <w:szCs w:val="28"/>
              </w:rPr>
              <w:t xml:space="preserve"> года</w:t>
            </w:r>
          </w:p>
        </w:tc>
        <w:tc>
          <w:tcPr>
            <w:tcW w:w="1139" w:type="dxa"/>
            <w:tcBorders>
              <w:top w:val="nil"/>
              <w:left w:val="nil"/>
              <w:bottom w:val="nil"/>
              <w:right w:val="nil"/>
            </w:tcBorders>
            <w:shd w:val="clear" w:color="auto" w:fill="auto"/>
            <w:vAlign w:val="center"/>
            <w:hideMark/>
          </w:tcPr>
          <w:p w:rsidR="00FC3F7F" w:rsidRPr="005A443B" w:rsidRDefault="00FC3F7F" w:rsidP="00FC3F7F">
            <w:pPr>
              <w:jc w:val="center"/>
              <w:rPr>
                <w:color w:val="000000"/>
                <w:sz w:val="18"/>
                <w:szCs w:val="18"/>
              </w:rPr>
            </w:pPr>
          </w:p>
        </w:tc>
      </w:tr>
      <w:tr w:rsidR="00FC3F7F" w:rsidRPr="005A443B" w:rsidTr="001F20A1">
        <w:trPr>
          <w:trHeight w:val="300"/>
        </w:trPr>
        <w:tc>
          <w:tcPr>
            <w:tcW w:w="704" w:type="dxa"/>
            <w:tcBorders>
              <w:top w:val="nil"/>
              <w:left w:val="nil"/>
              <w:bottom w:val="nil"/>
              <w:right w:val="nil"/>
            </w:tcBorders>
            <w:shd w:val="clear" w:color="auto" w:fill="auto"/>
            <w:noWrap/>
            <w:vAlign w:val="bottom"/>
            <w:hideMark/>
          </w:tcPr>
          <w:p w:rsidR="00FC3F7F" w:rsidRPr="005A443B" w:rsidRDefault="00FC3F7F" w:rsidP="00FC3F7F">
            <w:pPr>
              <w:jc w:val="center"/>
            </w:pPr>
          </w:p>
        </w:tc>
        <w:tc>
          <w:tcPr>
            <w:tcW w:w="3124" w:type="dxa"/>
            <w:tcBorders>
              <w:top w:val="nil"/>
              <w:left w:val="nil"/>
              <w:bottom w:val="nil"/>
              <w:right w:val="nil"/>
            </w:tcBorders>
            <w:shd w:val="clear" w:color="auto" w:fill="auto"/>
            <w:vAlign w:val="bottom"/>
            <w:hideMark/>
          </w:tcPr>
          <w:p w:rsidR="00FC3F7F" w:rsidRPr="005A443B" w:rsidRDefault="00FC3F7F" w:rsidP="00FC3F7F">
            <w:pPr>
              <w:jc w:val="center"/>
            </w:pPr>
          </w:p>
        </w:tc>
        <w:tc>
          <w:tcPr>
            <w:tcW w:w="4536" w:type="dxa"/>
            <w:gridSpan w:val="3"/>
            <w:tcBorders>
              <w:top w:val="nil"/>
              <w:left w:val="nil"/>
              <w:bottom w:val="nil"/>
              <w:right w:val="nil"/>
            </w:tcBorders>
            <w:shd w:val="clear" w:color="auto" w:fill="auto"/>
            <w:noWrap/>
            <w:hideMark/>
          </w:tcPr>
          <w:p w:rsidR="00FC3F7F" w:rsidRPr="005A443B" w:rsidRDefault="00FC3F7F" w:rsidP="00FC3F7F">
            <w:pPr>
              <w:jc w:val="center"/>
              <w:rPr>
                <w:color w:val="000000"/>
                <w:sz w:val="18"/>
                <w:szCs w:val="18"/>
              </w:rPr>
            </w:pPr>
            <w:r w:rsidRPr="005A443B">
              <w:rPr>
                <w:color w:val="000000"/>
                <w:sz w:val="18"/>
                <w:szCs w:val="18"/>
              </w:rPr>
              <w:t xml:space="preserve">                            </w:t>
            </w:r>
          </w:p>
        </w:tc>
        <w:tc>
          <w:tcPr>
            <w:tcW w:w="1004" w:type="dxa"/>
            <w:tcBorders>
              <w:top w:val="nil"/>
              <w:left w:val="nil"/>
              <w:bottom w:val="nil"/>
              <w:right w:val="nil"/>
            </w:tcBorders>
            <w:shd w:val="clear" w:color="auto" w:fill="auto"/>
            <w:noWrap/>
            <w:hideMark/>
          </w:tcPr>
          <w:p w:rsidR="00FC3F7F" w:rsidRPr="00966F1E" w:rsidRDefault="00FC3F7F" w:rsidP="00FC3F7F">
            <w:pPr>
              <w:jc w:val="center"/>
              <w:rPr>
                <w:color w:val="000000"/>
                <w:sz w:val="28"/>
                <w:szCs w:val="28"/>
              </w:rPr>
            </w:pPr>
          </w:p>
        </w:tc>
        <w:tc>
          <w:tcPr>
            <w:tcW w:w="1095" w:type="dxa"/>
            <w:tcBorders>
              <w:top w:val="nil"/>
              <w:left w:val="nil"/>
              <w:bottom w:val="nil"/>
              <w:right w:val="nil"/>
            </w:tcBorders>
            <w:shd w:val="clear" w:color="auto" w:fill="auto"/>
            <w:noWrap/>
            <w:hideMark/>
          </w:tcPr>
          <w:p w:rsidR="00FC3F7F" w:rsidRPr="00966F1E" w:rsidRDefault="00FC3F7F" w:rsidP="00FC3F7F">
            <w:pPr>
              <w:rPr>
                <w:sz w:val="28"/>
                <w:szCs w:val="28"/>
              </w:rPr>
            </w:pPr>
          </w:p>
        </w:tc>
        <w:tc>
          <w:tcPr>
            <w:tcW w:w="730" w:type="dxa"/>
            <w:tcBorders>
              <w:top w:val="nil"/>
              <w:left w:val="nil"/>
              <w:bottom w:val="nil"/>
              <w:right w:val="nil"/>
            </w:tcBorders>
            <w:shd w:val="clear" w:color="auto" w:fill="auto"/>
            <w:noWrap/>
            <w:hideMark/>
          </w:tcPr>
          <w:p w:rsidR="00FC3F7F" w:rsidRPr="005A443B" w:rsidRDefault="00FC3F7F" w:rsidP="00FC3F7F"/>
        </w:tc>
        <w:tc>
          <w:tcPr>
            <w:tcW w:w="783" w:type="dxa"/>
            <w:tcBorders>
              <w:top w:val="nil"/>
              <w:left w:val="nil"/>
              <w:bottom w:val="nil"/>
              <w:right w:val="nil"/>
            </w:tcBorders>
            <w:shd w:val="clear" w:color="auto" w:fill="auto"/>
            <w:noWrap/>
            <w:hideMark/>
          </w:tcPr>
          <w:p w:rsidR="00FC3F7F" w:rsidRPr="005A443B" w:rsidRDefault="00FC3F7F" w:rsidP="00FC3F7F"/>
        </w:tc>
        <w:tc>
          <w:tcPr>
            <w:tcW w:w="979" w:type="dxa"/>
            <w:tcBorders>
              <w:top w:val="nil"/>
              <w:left w:val="nil"/>
              <w:bottom w:val="nil"/>
              <w:right w:val="nil"/>
            </w:tcBorders>
            <w:shd w:val="clear" w:color="auto" w:fill="auto"/>
            <w:noWrap/>
            <w:hideMark/>
          </w:tcPr>
          <w:p w:rsidR="00FC3F7F" w:rsidRPr="005A443B" w:rsidRDefault="00FC3F7F" w:rsidP="00FC3F7F"/>
        </w:tc>
        <w:tc>
          <w:tcPr>
            <w:tcW w:w="940" w:type="dxa"/>
            <w:tcBorders>
              <w:top w:val="nil"/>
              <w:left w:val="nil"/>
              <w:bottom w:val="nil"/>
              <w:right w:val="nil"/>
            </w:tcBorders>
            <w:shd w:val="clear" w:color="auto" w:fill="auto"/>
            <w:noWrap/>
            <w:hideMark/>
          </w:tcPr>
          <w:p w:rsidR="00FC3F7F" w:rsidRPr="005A443B" w:rsidRDefault="00FC3F7F" w:rsidP="00FC3F7F"/>
        </w:tc>
        <w:tc>
          <w:tcPr>
            <w:tcW w:w="1126" w:type="dxa"/>
            <w:tcBorders>
              <w:top w:val="nil"/>
              <w:left w:val="nil"/>
              <w:bottom w:val="nil"/>
              <w:right w:val="nil"/>
            </w:tcBorders>
            <w:shd w:val="clear" w:color="auto" w:fill="auto"/>
            <w:noWrap/>
            <w:vAlign w:val="bottom"/>
            <w:hideMark/>
          </w:tcPr>
          <w:p w:rsidR="00FC3F7F" w:rsidRPr="005A443B" w:rsidRDefault="00FC3F7F" w:rsidP="00FC3F7F"/>
        </w:tc>
        <w:tc>
          <w:tcPr>
            <w:tcW w:w="1139" w:type="dxa"/>
            <w:tcBorders>
              <w:top w:val="nil"/>
              <w:left w:val="nil"/>
              <w:bottom w:val="nil"/>
              <w:right w:val="nil"/>
            </w:tcBorders>
            <w:shd w:val="clear" w:color="auto" w:fill="auto"/>
            <w:noWrap/>
            <w:vAlign w:val="bottom"/>
            <w:hideMark/>
          </w:tcPr>
          <w:p w:rsidR="00FC3F7F" w:rsidRPr="005A443B" w:rsidRDefault="00FC3F7F" w:rsidP="00FC3F7F">
            <w:pPr>
              <w:jc w:val="center"/>
            </w:pPr>
          </w:p>
        </w:tc>
      </w:tr>
      <w:tr w:rsidR="00FC3F7F" w:rsidRPr="005A443B" w:rsidTr="001F20A1">
        <w:trPr>
          <w:trHeight w:val="300"/>
        </w:trPr>
        <w:tc>
          <w:tcPr>
            <w:tcW w:w="3828" w:type="dxa"/>
            <w:gridSpan w:val="2"/>
            <w:tcBorders>
              <w:top w:val="nil"/>
              <w:left w:val="nil"/>
              <w:bottom w:val="single" w:sz="4" w:space="0" w:color="000000"/>
              <w:right w:val="nil"/>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c>
          <w:tcPr>
            <w:tcW w:w="2409" w:type="dxa"/>
            <w:tcBorders>
              <w:top w:val="nil"/>
              <w:left w:val="nil"/>
              <w:bottom w:val="nil"/>
              <w:right w:val="nil"/>
            </w:tcBorders>
            <w:shd w:val="clear" w:color="auto" w:fill="auto"/>
            <w:noWrap/>
            <w:vAlign w:val="bottom"/>
            <w:hideMark/>
          </w:tcPr>
          <w:p w:rsidR="00FC3F7F" w:rsidRPr="005A443B" w:rsidRDefault="00FC3F7F" w:rsidP="00FC3F7F">
            <w:pPr>
              <w:rPr>
                <w:color w:val="000000"/>
                <w:sz w:val="18"/>
                <w:szCs w:val="18"/>
              </w:rPr>
            </w:pPr>
          </w:p>
        </w:tc>
        <w:tc>
          <w:tcPr>
            <w:tcW w:w="1001" w:type="dxa"/>
            <w:tcBorders>
              <w:top w:val="nil"/>
              <w:left w:val="nil"/>
              <w:bottom w:val="nil"/>
              <w:right w:val="nil"/>
            </w:tcBorders>
            <w:shd w:val="clear" w:color="auto" w:fill="auto"/>
            <w:noWrap/>
            <w:vAlign w:val="bottom"/>
            <w:hideMark/>
          </w:tcPr>
          <w:p w:rsidR="00FC3F7F" w:rsidRPr="005A443B" w:rsidRDefault="00FC3F7F" w:rsidP="00FC3F7F">
            <w:pPr>
              <w:jc w:val="center"/>
            </w:pPr>
          </w:p>
        </w:tc>
        <w:tc>
          <w:tcPr>
            <w:tcW w:w="1126" w:type="dxa"/>
            <w:tcBorders>
              <w:top w:val="nil"/>
              <w:left w:val="nil"/>
              <w:bottom w:val="nil"/>
              <w:right w:val="nil"/>
            </w:tcBorders>
            <w:shd w:val="clear" w:color="000000" w:fill="FFFFFF"/>
            <w:noWrap/>
            <w:vAlign w:val="bottom"/>
            <w:hideMark/>
          </w:tcPr>
          <w:p w:rsidR="00FC3F7F" w:rsidRPr="005A443B" w:rsidRDefault="00FC3F7F" w:rsidP="00FC3F7F">
            <w:pPr>
              <w:rPr>
                <w:color w:val="000000"/>
                <w:sz w:val="18"/>
                <w:szCs w:val="18"/>
              </w:rPr>
            </w:pPr>
            <w:r w:rsidRPr="005A443B">
              <w:rPr>
                <w:color w:val="000000"/>
                <w:sz w:val="18"/>
                <w:szCs w:val="18"/>
              </w:rPr>
              <w:t> </w:t>
            </w:r>
          </w:p>
        </w:tc>
        <w:tc>
          <w:tcPr>
            <w:tcW w:w="1004" w:type="dxa"/>
            <w:tcBorders>
              <w:top w:val="nil"/>
              <w:left w:val="nil"/>
              <w:bottom w:val="nil"/>
              <w:right w:val="nil"/>
            </w:tcBorders>
            <w:shd w:val="clear" w:color="auto" w:fill="auto"/>
            <w:noWrap/>
            <w:vAlign w:val="bottom"/>
            <w:hideMark/>
          </w:tcPr>
          <w:p w:rsidR="00FC3F7F" w:rsidRPr="005A443B" w:rsidRDefault="00FC3F7F" w:rsidP="00FC3F7F">
            <w:pPr>
              <w:rPr>
                <w:color w:val="000000"/>
                <w:sz w:val="18"/>
                <w:szCs w:val="18"/>
              </w:rPr>
            </w:pPr>
          </w:p>
        </w:tc>
        <w:tc>
          <w:tcPr>
            <w:tcW w:w="1095" w:type="dxa"/>
            <w:tcBorders>
              <w:top w:val="nil"/>
              <w:left w:val="nil"/>
              <w:bottom w:val="nil"/>
              <w:right w:val="nil"/>
            </w:tcBorders>
            <w:shd w:val="clear" w:color="auto" w:fill="auto"/>
            <w:noWrap/>
            <w:vAlign w:val="bottom"/>
            <w:hideMark/>
          </w:tcPr>
          <w:p w:rsidR="00FC3F7F" w:rsidRPr="005A443B" w:rsidRDefault="00FC3F7F" w:rsidP="00FC3F7F"/>
        </w:tc>
        <w:tc>
          <w:tcPr>
            <w:tcW w:w="730" w:type="dxa"/>
            <w:tcBorders>
              <w:top w:val="nil"/>
              <w:left w:val="nil"/>
              <w:bottom w:val="nil"/>
              <w:right w:val="nil"/>
            </w:tcBorders>
            <w:shd w:val="clear" w:color="auto" w:fill="auto"/>
            <w:noWrap/>
            <w:vAlign w:val="bottom"/>
            <w:hideMark/>
          </w:tcPr>
          <w:p w:rsidR="00FC3F7F" w:rsidRPr="005A443B" w:rsidRDefault="00FC3F7F" w:rsidP="00FC3F7F"/>
        </w:tc>
        <w:tc>
          <w:tcPr>
            <w:tcW w:w="783" w:type="dxa"/>
            <w:tcBorders>
              <w:top w:val="nil"/>
              <w:left w:val="nil"/>
              <w:bottom w:val="nil"/>
              <w:right w:val="nil"/>
            </w:tcBorders>
            <w:shd w:val="clear" w:color="auto" w:fill="auto"/>
            <w:noWrap/>
            <w:vAlign w:val="bottom"/>
            <w:hideMark/>
          </w:tcPr>
          <w:p w:rsidR="00FC3F7F" w:rsidRPr="005A443B" w:rsidRDefault="00FC3F7F" w:rsidP="00FC3F7F"/>
        </w:tc>
        <w:tc>
          <w:tcPr>
            <w:tcW w:w="4184" w:type="dxa"/>
            <w:gridSpan w:val="4"/>
            <w:tcBorders>
              <w:top w:val="nil"/>
              <w:left w:val="nil"/>
              <w:bottom w:val="single" w:sz="4" w:space="0" w:color="000000"/>
              <w:right w:val="nil"/>
            </w:tcBorders>
            <w:shd w:val="clear" w:color="FFFFCC" w:fill="FFFFFF"/>
            <w:noWrap/>
            <w:vAlign w:val="bottom"/>
            <w:hideMark/>
          </w:tcPr>
          <w:p w:rsidR="00FC3F7F" w:rsidRPr="005A443B" w:rsidRDefault="00FC3F7F" w:rsidP="00FC3F7F">
            <w:pPr>
              <w:jc w:val="right"/>
              <w:rPr>
                <w:sz w:val="18"/>
                <w:szCs w:val="18"/>
              </w:rPr>
            </w:pPr>
            <w:r w:rsidRPr="005A443B">
              <w:rPr>
                <w:sz w:val="18"/>
                <w:szCs w:val="18"/>
              </w:rPr>
              <w:t>тыс. рублей (с одним знаком после запятой)</w:t>
            </w:r>
          </w:p>
        </w:tc>
      </w:tr>
      <w:tr w:rsidR="00FC3F7F" w:rsidRPr="005A443B" w:rsidTr="001F20A1">
        <w:trPr>
          <w:trHeight w:val="4560"/>
        </w:trPr>
        <w:tc>
          <w:tcPr>
            <w:tcW w:w="704" w:type="dxa"/>
            <w:tcBorders>
              <w:top w:val="nil"/>
              <w:left w:val="single" w:sz="4" w:space="0" w:color="000000"/>
              <w:bottom w:val="single" w:sz="4" w:space="0" w:color="000000"/>
              <w:right w:val="single" w:sz="4" w:space="0" w:color="000000"/>
            </w:tcBorders>
            <w:shd w:val="clear" w:color="C0C0C0" w:fill="FFFFFF"/>
            <w:noWrap/>
            <w:vAlign w:val="bottom"/>
            <w:hideMark/>
          </w:tcPr>
          <w:p w:rsidR="00FC3F7F" w:rsidRPr="005A443B" w:rsidRDefault="00FC3F7F" w:rsidP="00FC3F7F">
            <w:pPr>
              <w:rPr>
                <w:color w:val="000000"/>
                <w:sz w:val="18"/>
                <w:szCs w:val="18"/>
              </w:rPr>
            </w:pPr>
            <w:r w:rsidRPr="005A443B">
              <w:rPr>
                <w:color w:val="000000"/>
                <w:sz w:val="18"/>
                <w:szCs w:val="18"/>
              </w:rPr>
              <w:t> </w:t>
            </w:r>
          </w:p>
        </w:tc>
        <w:tc>
          <w:tcPr>
            <w:tcW w:w="3124" w:type="dxa"/>
            <w:tcBorders>
              <w:top w:val="nil"/>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 xml:space="preserve">Показатели </w:t>
            </w:r>
          </w:p>
        </w:tc>
        <w:tc>
          <w:tcPr>
            <w:tcW w:w="2409"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КБК</w:t>
            </w:r>
          </w:p>
        </w:tc>
        <w:tc>
          <w:tcPr>
            <w:tcW w:w="1001"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План на 202</w:t>
            </w:r>
            <w:r>
              <w:rPr>
                <w:color w:val="000000"/>
                <w:sz w:val="18"/>
                <w:szCs w:val="18"/>
              </w:rPr>
              <w:t>6</w:t>
            </w:r>
            <w:r w:rsidRPr="005A443B">
              <w:rPr>
                <w:color w:val="000000"/>
                <w:sz w:val="18"/>
                <w:szCs w:val="18"/>
              </w:rPr>
              <w:t xml:space="preserve"> год (уточненный)</w:t>
            </w:r>
          </w:p>
        </w:tc>
        <w:tc>
          <w:tcPr>
            <w:tcW w:w="1126" w:type="dxa"/>
            <w:tcBorders>
              <w:top w:val="single" w:sz="4" w:space="0" w:color="000000"/>
              <w:left w:val="nil"/>
              <w:bottom w:val="single" w:sz="4" w:space="0" w:color="000000"/>
              <w:right w:val="single" w:sz="4" w:space="0" w:color="000000"/>
            </w:tcBorders>
            <w:shd w:val="clear" w:color="C0C0C0" w:fill="FFFFFF"/>
            <w:vAlign w:val="center"/>
            <w:hideMark/>
          </w:tcPr>
          <w:p w:rsidR="00FC3F7F" w:rsidRDefault="00FC3F7F" w:rsidP="00FC3F7F">
            <w:pPr>
              <w:jc w:val="center"/>
              <w:rPr>
                <w:color w:val="000000"/>
                <w:sz w:val="18"/>
                <w:szCs w:val="18"/>
              </w:rPr>
            </w:pPr>
            <w:r>
              <w:rPr>
                <w:color w:val="000000"/>
                <w:sz w:val="18"/>
                <w:szCs w:val="18"/>
              </w:rPr>
              <w:t>Исполнено</w:t>
            </w:r>
            <w:r w:rsidRPr="005A443B">
              <w:rPr>
                <w:color w:val="000000"/>
                <w:sz w:val="18"/>
                <w:szCs w:val="18"/>
              </w:rPr>
              <w:t xml:space="preserve"> с начала года на </w:t>
            </w:r>
          </w:p>
          <w:p w:rsidR="00FC3F7F" w:rsidRPr="005A443B" w:rsidRDefault="00FC3F7F" w:rsidP="00FC3F7F">
            <w:pPr>
              <w:jc w:val="center"/>
              <w:rPr>
                <w:color w:val="000000"/>
                <w:sz w:val="18"/>
                <w:szCs w:val="18"/>
              </w:rPr>
            </w:pPr>
            <w:r>
              <w:rPr>
                <w:color w:val="000000"/>
                <w:sz w:val="18"/>
                <w:szCs w:val="18"/>
              </w:rPr>
              <w:t>01___</w:t>
            </w:r>
            <w:r w:rsidRPr="005A443B">
              <w:rPr>
                <w:color w:val="000000"/>
                <w:sz w:val="18"/>
                <w:szCs w:val="18"/>
              </w:rPr>
              <w:t>202</w:t>
            </w:r>
            <w:r>
              <w:rPr>
                <w:color w:val="000000"/>
                <w:sz w:val="18"/>
                <w:szCs w:val="18"/>
              </w:rPr>
              <w:t>5</w:t>
            </w:r>
            <w:r w:rsidRPr="005A443B">
              <w:rPr>
                <w:color w:val="000000"/>
                <w:sz w:val="18"/>
                <w:szCs w:val="18"/>
              </w:rPr>
              <w:t xml:space="preserve"> г.</w:t>
            </w:r>
          </w:p>
        </w:tc>
        <w:tc>
          <w:tcPr>
            <w:tcW w:w="1004"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Исполнено с начала года на отчётную дату</w:t>
            </w:r>
          </w:p>
        </w:tc>
        <w:tc>
          <w:tcPr>
            <w:tcW w:w="1095"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Ожидаемая оценка 202</w:t>
            </w:r>
            <w:r>
              <w:rPr>
                <w:color w:val="000000"/>
                <w:sz w:val="18"/>
                <w:szCs w:val="18"/>
              </w:rPr>
              <w:t>6</w:t>
            </w:r>
            <w:r w:rsidRPr="005A443B">
              <w:rPr>
                <w:color w:val="000000"/>
                <w:sz w:val="18"/>
                <w:szCs w:val="18"/>
              </w:rPr>
              <w:t xml:space="preserve"> года</w:t>
            </w:r>
          </w:p>
        </w:tc>
        <w:tc>
          <w:tcPr>
            <w:tcW w:w="730"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Темп роста (гр.6 / гр.5 * 100)</w:t>
            </w:r>
          </w:p>
        </w:tc>
        <w:tc>
          <w:tcPr>
            <w:tcW w:w="783" w:type="dxa"/>
            <w:tcBorders>
              <w:top w:val="single" w:sz="4" w:space="0" w:color="000000"/>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Отклонение (гр.6-гр.5)</w:t>
            </w:r>
          </w:p>
        </w:tc>
        <w:tc>
          <w:tcPr>
            <w:tcW w:w="979" w:type="dxa"/>
            <w:tcBorders>
              <w:top w:val="nil"/>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 xml:space="preserve">Доля отклонения источника дохода в общем объеме отклонения по налоговым и неналоговым доходам </w:t>
            </w:r>
          </w:p>
        </w:tc>
        <w:tc>
          <w:tcPr>
            <w:tcW w:w="940" w:type="dxa"/>
            <w:tcBorders>
              <w:top w:val="nil"/>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Темп роста (гр.7/ гр.4* 100)</w:t>
            </w:r>
          </w:p>
        </w:tc>
        <w:tc>
          <w:tcPr>
            <w:tcW w:w="1126" w:type="dxa"/>
            <w:tcBorders>
              <w:top w:val="nil"/>
              <w:left w:val="nil"/>
              <w:bottom w:val="nil"/>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Причины роста (более 115%) и снижения (менее 100%) налоговых и неналоговых доходов по сравнению с аналогичным периодом прошлого года</w:t>
            </w:r>
          </w:p>
        </w:tc>
        <w:tc>
          <w:tcPr>
            <w:tcW w:w="1139" w:type="dxa"/>
            <w:tcBorders>
              <w:top w:val="nil"/>
              <w:left w:val="nil"/>
              <w:bottom w:val="single" w:sz="4" w:space="0" w:color="000000"/>
              <w:right w:val="single" w:sz="4" w:space="0" w:color="000000"/>
            </w:tcBorders>
            <w:shd w:val="clear" w:color="C0C0C0" w:fill="FFFFFF"/>
            <w:vAlign w:val="center"/>
            <w:hideMark/>
          </w:tcPr>
          <w:p w:rsidR="00FC3F7F" w:rsidRPr="005A443B" w:rsidRDefault="00FC3F7F" w:rsidP="00FC3F7F">
            <w:pPr>
              <w:jc w:val="center"/>
              <w:rPr>
                <w:color w:val="000000"/>
                <w:sz w:val="18"/>
                <w:szCs w:val="18"/>
              </w:rPr>
            </w:pPr>
            <w:r w:rsidRPr="005A443B">
              <w:rPr>
                <w:color w:val="000000"/>
                <w:sz w:val="18"/>
                <w:szCs w:val="18"/>
              </w:rPr>
              <w:t>Причины возможного неисполнения плана (ожидаемая оценка года к плану года ниже 100%)</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FC3F7F" w:rsidRPr="005A443B" w:rsidRDefault="00FC3F7F" w:rsidP="00FC3F7F">
            <w:pPr>
              <w:jc w:val="center"/>
              <w:rPr>
                <w:color w:val="000000"/>
                <w:sz w:val="18"/>
                <w:szCs w:val="18"/>
              </w:rPr>
            </w:pPr>
            <w:r>
              <w:rPr>
                <w:color w:val="000000"/>
                <w:sz w:val="18"/>
                <w:szCs w:val="18"/>
              </w:rPr>
              <w:t>1</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Pr>
                <w:color w:val="000000"/>
                <w:sz w:val="18"/>
                <w:szCs w:val="18"/>
              </w:rPr>
              <w:t>2</w:t>
            </w:r>
          </w:p>
        </w:tc>
        <w:tc>
          <w:tcPr>
            <w:tcW w:w="240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3</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4</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5</w:t>
            </w:r>
          </w:p>
        </w:tc>
        <w:tc>
          <w:tcPr>
            <w:tcW w:w="100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6</w:t>
            </w:r>
          </w:p>
        </w:tc>
        <w:tc>
          <w:tcPr>
            <w:tcW w:w="1095"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7</w:t>
            </w:r>
          </w:p>
        </w:tc>
        <w:tc>
          <w:tcPr>
            <w:tcW w:w="730"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8</w:t>
            </w:r>
          </w:p>
        </w:tc>
        <w:tc>
          <w:tcPr>
            <w:tcW w:w="783"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9</w:t>
            </w:r>
          </w:p>
        </w:tc>
        <w:tc>
          <w:tcPr>
            <w:tcW w:w="97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10</w:t>
            </w:r>
          </w:p>
        </w:tc>
        <w:tc>
          <w:tcPr>
            <w:tcW w:w="940"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11</w:t>
            </w:r>
          </w:p>
        </w:tc>
        <w:tc>
          <w:tcPr>
            <w:tcW w:w="1126" w:type="dxa"/>
            <w:tcBorders>
              <w:top w:val="single" w:sz="4" w:space="0" w:color="000000"/>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w:t>
            </w:r>
          </w:p>
        </w:tc>
      </w:tr>
      <w:tr w:rsidR="00FC3F7F" w:rsidRPr="005A443B" w:rsidTr="001F20A1">
        <w:trPr>
          <w:trHeight w:val="619"/>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НАЛОГОВЫЕ И НЕНАЛОГОВЫЕ ДОХОДЫ</w:t>
            </w: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color w:val="000000"/>
                <w:sz w:val="18"/>
                <w:szCs w:val="18"/>
              </w:rPr>
            </w:pPr>
            <w:r w:rsidRPr="00437439">
              <w:rPr>
                <w:color w:val="000000"/>
                <w:sz w:val="18"/>
                <w:szCs w:val="18"/>
              </w:rPr>
              <w:t>000 1 00 00000 00 0000 000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w:t>
            </w:r>
          </w:p>
        </w:tc>
        <w:tc>
          <w:tcPr>
            <w:tcW w:w="3124" w:type="dxa"/>
            <w:tcBorders>
              <w:top w:val="nil"/>
              <w:left w:val="nil"/>
              <w:bottom w:val="nil"/>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НАЛОГОВЫЕ ДОХОДЫ</w:t>
            </w: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color w:val="000000"/>
                <w:sz w:val="18"/>
                <w:szCs w:val="18"/>
              </w:rPr>
            </w:pPr>
            <w:r w:rsidRPr="00437439">
              <w:rPr>
                <w:color w:val="000000"/>
                <w:sz w:val="18"/>
                <w:szCs w:val="18"/>
              </w:rPr>
              <w:t> </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nil"/>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nil"/>
              <w:right w:val="nil"/>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1.1.</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color w:val="000000"/>
                <w:sz w:val="18"/>
                <w:szCs w:val="18"/>
              </w:rPr>
            </w:pPr>
            <w:r w:rsidRPr="00437439">
              <w:rPr>
                <w:color w:val="000000"/>
                <w:sz w:val="18"/>
                <w:szCs w:val="18"/>
              </w:rPr>
              <w:t>000 1 01 02000 01 0000 110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single" w:sz="4" w:space="0" w:color="auto"/>
              <w:left w:val="single" w:sz="4" w:space="0" w:color="auto"/>
              <w:bottom w:val="single" w:sz="4" w:space="0" w:color="auto"/>
              <w:right w:val="nil"/>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3124" w:type="dxa"/>
            <w:tcBorders>
              <w:top w:val="nil"/>
              <w:left w:val="single" w:sz="4" w:space="0" w:color="auto"/>
              <w:bottom w:val="single" w:sz="4" w:space="0" w:color="auto"/>
              <w:right w:val="single" w:sz="4" w:space="0" w:color="auto"/>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xml:space="preserve">в том числе: </w:t>
            </w: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color w:val="000000"/>
                <w:sz w:val="18"/>
                <w:szCs w:val="18"/>
              </w:rPr>
            </w:pPr>
            <w:r w:rsidRPr="00437439">
              <w:rPr>
                <w:color w:val="000000"/>
                <w:sz w:val="18"/>
                <w:szCs w:val="18"/>
              </w:rPr>
              <w:t> </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vMerge w:val="restart"/>
            <w:tcBorders>
              <w:top w:val="single" w:sz="4" w:space="0" w:color="auto"/>
              <w:left w:val="single" w:sz="4" w:space="0" w:color="auto"/>
              <w:right w:val="nil"/>
            </w:tcBorders>
            <w:shd w:val="clear" w:color="auto" w:fill="auto"/>
            <w:vAlign w:val="center"/>
          </w:tcPr>
          <w:p w:rsidR="00FC3F7F" w:rsidRDefault="00FC3F7F" w:rsidP="00FC3F7F">
            <w:pPr>
              <w:jc w:val="center"/>
              <w:rPr>
                <w:color w:val="000000"/>
                <w:sz w:val="18"/>
                <w:szCs w:val="18"/>
              </w:rPr>
            </w:pPr>
            <w:r>
              <w:rPr>
                <w:color w:val="000000"/>
                <w:sz w:val="18"/>
                <w:szCs w:val="18"/>
              </w:rPr>
              <w:t>1.1.1.</w:t>
            </w:r>
          </w:p>
        </w:tc>
        <w:tc>
          <w:tcPr>
            <w:tcW w:w="3124" w:type="dxa"/>
            <w:vMerge w:val="restart"/>
            <w:tcBorders>
              <w:top w:val="nil"/>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Default="00FC3F7F" w:rsidP="00FC3F7F">
            <w:pPr>
              <w:jc w:val="center"/>
              <w:rPr>
                <w:color w:val="000000"/>
                <w:sz w:val="18"/>
                <w:szCs w:val="18"/>
              </w:rPr>
            </w:pP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000 1 01 02200 01 0000 110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01 02210 01 0000 110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01 02040 01 0000 110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01 02010 01 0000 110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01 02020 01 0000 110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01 02030 01 0000 110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01 02050 01 0000 110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01 02090 01 0000 110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vMerge/>
            <w:tcBorders>
              <w:left w:val="single" w:sz="4" w:space="0" w:color="auto"/>
              <w:bottom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color w:val="000000"/>
                <w:sz w:val="18"/>
                <w:szCs w:val="18"/>
              </w:rPr>
            </w:pPr>
            <w:r>
              <w:rPr>
                <w:color w:val="000000"/>
                <w:sz w:val="18"/>
                <w:szCs w:val="18"/>
              </w:rPr>
              <w:t xml:space="preserve">000 </w:t>
            </w:r>
            <w:r w:rsidRPr="00235770">
              <w:rPr>
                <w:color w:val="000000"/>
                <w:sz w:val="18"/>
                <w:szCs w:val="18"/>
              </w:rPr>
              <w:t>1</w:t>
            </w:r>
            <w:r>
              <w:rPr>
                <w:color w:val="000000"/>
                <w:sz w:val="18"/>
                <w:szCs w:val="18"/>
              </w:rPr>
              <w:t xml:space="preserve"> </w:t>
            </w:r>
            <w:r w:rsidRPr="00235770">
              <w:rPr>
                <w:color w:val="000000"/>
                <w:sz w:val="18"/>
                <w:szCs w:val="18"/>
              </w:rPr>
              <w:t>01 02130 01 0000 110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59"/>
        </w:trPr>
        <w:tc>
          <w:tcPr>
            <w:tcW w:w="704" w:type="dxa"/>
            <w:vMerge w:val="restart"/>
            <w:tcBorders>
              <w:top w:val="nil"/>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r>
              <w:rPr>
                <w:color w:val="000000"/>
                <w:sz w:val="18"/>
                <w:szCs w:val="18"/>
              </w:rPr>
              <w:t>1.1.2.</w:t>
            </w:r>
          </w:p>
        </w:tc>
        <w:tc>
          <w:tcPr>
            <w:tcW w:w="3124" w:type="dxa"/>
            <w:vMerge w:val="restart"/>
            <w:tcBorders>
              <w:top w:val="nil"/>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01  02021 0000 110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01 02190 0000 110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01 02180 0000 110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01 02080 0000 110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01 02100 0000 110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01 02140 0000 110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01 02230 0000 110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000 1 01</w:t>
            </w:r>
            <w:r w:rsidRPr="000D34E6">
              <w:rPr>
                <w:sz w:val="18"/>
                <w:szCs w:val="18"/>
              </w:rPr>
              <w:t xml:space="preserve"> 02220 0000 110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bottom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0D34E6">
              <w:rPr>
                <w:sz w:val="18"/>
                <w:szCs w:val="18"/>
              </w:rPr>
              <w:t>1</w:t>
            </w:r>
            <w:r>
              <w:rPr>
                <w:sz w:val="18"/>
                <w:szCs w:val="18"/>
              </w:rPr>
              <w:t xml:space="preserve"> </w:t>
            </w:r>
            <w:r w:rsidRPr="000D34E6">
              <w:rPr>
                <w:sz w:val="18"/>
                <w:szCs w:val="18"/>
              </w:rPr>
              <w:t>01 02110 0000 110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val="restart"/>
            <w:tcBorders>
              <w:top w:val="nil"/>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r>
              <w:rPr>
                <w:color w:val="000000"/>
                <w:sz w:val="18"/>
                <w:szCs w:val="18"/>
              </w:rPr>
              <w:t>1.1.3.</w:t>
            </w:r>
          </w:p>
        </w:tc>
        <w:tc>
          <w:tcPr>
            <w:tcW w:w="3124" w:type="dxa"/>
            <w:vMerge w:val="restart"/>
            <w:tcBorders>
              <w:top w:val="nil"/>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01 02022 0000 110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01 02150 0000 110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01 02111 0000 110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bottom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01 02101 0000 110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val="restart"/>
            <w:tcBorders>
              <w:top w:val="nil"/>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r>
              <w:rPr>
                <w:color w:val="000000"/>
                <w:sz w:val="18"/>
                <w:szCs w:val="18"/>
              </w:rPr>
              <w:t>1.1.4.</w:t>
            </w:r>
          </w:p>
        </w:tc>
        <w:tc>
          <w:tcPr>
            <w:tcW w:w="3124" w:type="dxa"/>
            <w:vMerge w:val="restart"/>
            <w:tcBorders>
              <w:top w:val="nil"/>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01 02023 0000 110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01 02160 0000 110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01 02112 0000 110</w:t>
            </w:r>
          </w:p>
        </w:tc>
        <w:tc>
          <w:tcPr>
            <w:tcW w:w="1001"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left w:val="single" w:sz="4" w:space="0" w:color="000000"/>
              <w:bottom w:val="single" w:sz="4" w:space="0" w:color="auto"/>
              <w:right w:val="nil"/>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auto"/>
              <w:right w:val="single" w:sz="4" w:space="0" w:color="000000"/>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8D35CD">
              <w:rPr>
                <w:sz w:val="18"/>
                <w:szCs w:val="18"/>
              </w:rPr>
              <w:t>1</w:t>
            </w:r>
            <w:r>
              <w:rPr>
                <w:sz w:val="18"/>
                <w:szCs w:val="18"/>
              </w:rPr>
              <w:t xml:space="preserve"> </w:t>
            </w:r>
            <w:r w:rsidRPr="008D35CD">
              <w:rPr>
                <w:sz w:val="18"/>
                <w:szCs w:val="18"/>
              </w:rPr>
              <w:t>01 02102 0000 110</w:t>
            </w:r>
          </w:p>
        </w:tc>
        <w:tc>
          <w:tcPr>
            <w:tcW w:w="1001" w:type="dxa"/>
            <w:tcBorders>
              <w:top w:val="nil"/>
              <w:left w:val="nil"/>
              <w:bottom w:val="single" w:sz="4" w:space="0" w:color="auto"/>
              <w:right w:val="single" w:sz="4" w:space="0" w:color="000000"/>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auto"/>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auto"/>
              <w:right w:val="single" w:sz="4" w:space="0" w:color="000000"/>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r>
              <w:rPr>
                <w:color w:val="000000"/>
                <w:sz w:val="18"/>
                <w:szCs w:val="18"/>
              </w:rPr>
              <w:t>1.1.5.</w:t>
            </w:r>
          </w:p>
        </w:tc>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437439" w:rsidRDefault="00FC3F7F" w:rsidP="00FC3F7F">
            <w:pPr>
              <w:jc w:val="center"/>
              <w:rPr>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CD5001">
              <w:rPr>
                <w:sz w:val="18"/>
                <w:szCs w:val="18"/>
              </w:rPr>
              <w:t>1</w:t>
            </w:r>
            <w:r>
              <w:rPr>
                <w:sz w:val="18"/>
                <w:szCs w:val="18"/>
              </w:rPr>
              <w:t xml:space="preserve"> </w:t>
            </w:r>
            <w:r w:rsidRPr="00CD5001">
              <w:rPr>
                <w:sz w:val="18"/>
                <w:szCs w:val="18"/>
              </w:rPr>
              <w:t>01 02024 0000 110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CD5001">
              <w:rPr>
                <w:sz w:val="18"/>
                <w:szCs w:val="18"/>
              </w:rPr>
              <w:t>1</w:t>
            </w:r>
            <w:r>
              <w:rPr>
                <w:sz w:val="18"/>
                <w:szCs w:val="18"/>
              </w:rPr>
              <w:t xml:space="preserve"> </w:t>
            </w:r>
            <w:r w:rsidRPr="00CD5001">
              <w:rPr>
                <w:sz w:val="18"/>
                <w:szCs w:val="18"/>
              </w:rPr>
              <w:t>01 02170  0000 110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CD5001">
              <w:rPr>
                <w:sz w:val="18"/>
                <w:szCs w:val="18"/>
              </w:rPr>
              <w:t>1</w:t>
            </w:r>
            <w:r>
              <w:rPr>
                <w:sz w:val="18"/>
                <w:szCs w:val="18"/>
              </w:rPr>
              <w:t xml:space="preserve"> </w:t>
            </w:r>
            <w:r w:rsidRPr="00CD5001">
              <w:rPr>
                <w:sz w:val="18"/>
                <w:szCs w:val="18"/>
              </w:rPr>
              <w:t>01 02113  0000 110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437439" w:rsidRDefault="00FC3F7F" w:rsidP="00FC3F7F">
            <w:pPr>
              <w:jc w:val="center"/>
              <w:rPr>
                <w:sz w:val="18"/>
                <w:szCs w:val="18"/>
              </w:rPr>
            </w:pPr>
            <w:r>
              <w:rPr>
                <w:sz w:val="18"/>
                <w:szCs w:val="18"/>
              </w:rPr>
              <w:t xml:space="preserve">000 </w:t>
            </w:r>
            <w:r w:rsidRPr="00CD5001">
              <w:rPr>
                <w:sz w:val="18"/>
                <w:szCs w:val="18"/>
              </w:rPr>
              <w:t>1</w:t>
            </w:r>
            <w:r>
              <w:rPr>
                <w:sz w:val="18"/>
                <w:szCs w:val="18"/>
              </w:rPr>
              <w:t xml:space="preserve"> </w:t>
            </w:r>
            <w:r w:rsidRPr="00CD5001">
              <w:rPr>
                <w:sz w:val="18"/>
                <w:szCs w:val="18"/>
              </w:rPr>
              <w:t>01 02103  0000 110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rsidR="00FC3F7F" w:rsidRPr="005A443B" w:rsidRDefault="00FC3F7F" w:rsidP="00FC3F7F">
            <w:pPr>
              <w:jc w:val="center"/>
              <w:rPr>
                <w:color w:val="000000"/>
                <w:sz w:val="18"/>
                <w:szCs w:val="18"/>
              </w:rPr>
            </w:pPr>
          </w:p>
        </w:tc>
      </w:tr>
      <w:tr w:rsidR="00FC3F7F" w:rsidRPr="005A443B" w:rsidTr="001F20A1">
        <w:trPr>
          <w:trHeight w:val="359"/>
        </w:trPr>
        <w:tc>
          <w:tcPr>
            <w:tcW w:w="704" w:type="dxa"/>
            <w:tcBorders>
              <w:top w:val="single" w:sz="4" w:space="0" w:color="auto"/>
              <w:left w:val="single" w:sz="4" w:space="0" w:color="000000"/>
              <w:bottom w:val="single" w:sz="4" w:space="0" w:color="000000"/>
              <w:right w:val="nil"/>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w:t>
            </w:r>
          </w:p>
        </w:tc>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color w:val="000000"/>
                <w:sz w:val="18"/>
                <w:szCs w:val="18"/>
              </w:rPr>
            </w:pPr>
          </w:p>
        </w:tc>
        <w:tc>
          <w:tcPr>
            <w:tcW w:w="2409" w:type="dxa"/>
            <w:tcBorders>
              <w:top w:val="single" w:sz="4" w:space="0" w:color="auto"/>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sz w:val="18"/>
                <w:szCs w:val="18"/>
              </w:rPr>
            </w:pPr>
            <w:r w:rsidRPr="00437439">
              <w:rPr>
                <w:sz w:val="18"/>
                <w:szCs w:val="18"/>
              </w:rPr>
              <w:t>000 1 03 02000 01 0000 110</w:t>
            </w:r>
          </w:p>
        </w:tc>
        <w:tc>
          <w:tcPr>
            <w:tcW w:w="1001" w:type="dxa"/>
            <w:tcBorders>
              <w:top w:val="single" w:sz="4" w:space="0" w:color="auto"/>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single" w:sz="4" w:space="0" w:color="auto"/>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single" w:sz="4" w:space="0" w:color="auto"/>
              <w:left w:val="nil"/>
              <w:bottom w:val="single" w:sz="4" w:space="0" w:color="000000"/>
              <w:right w:val="single" w:sz="4" w:space="0" w:color="000000"/>
            </w:tcBorders>
            <w:shd w:val="clear" w:color="auto" w:fill="auto"/>
            <w:vAlign w:val="bottom"/>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28"/>
        </w:trPr>
        <w:tc>
          <w:tcPr>
            <w:tcW w:w="704" w:type="dxa"/>
            <w:tcBorders>
              <w:top w:val="nil"/>
              <w:left w:val="single" w:sz="4" w:space="0" w:color="000000"/>
              <w:bottom w:val="single" w:sz="4" w:space="0" w:color="000000"/>
              <w:right w:val="nil"/>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1.2.1.</w:t>
            </w:r>
          </w:p>
        </w:tc>
        <w:tc>
          <w:tcPr>
            <w:tcW w:w="3124" w:type="dxa"/>
            <w:tcBorders>
              <w:top w:val="nil"/>
              <w:left w:val="single" w:sz="4" w:space="0" w:color="auto"/>
              <w:bottom w:val="single" w:sz="4" w:space="0" w:color="auto"/>
              <w:right w:val="single" w:sz="4" w:space="0" w:color="auto"/>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437439" w:rsidRDefault="00FC3F7F" w:rsidP="00FC3F7F">
            <w:pPr>
              <w:jc w:val="center"/>
              <w:rPr>
                <w:sz w:val="18"/>
                <w:szCs w:val="18"/>
              </w:rPr>
            </w:pPr>
            <w:r w:rsidRPr="00437439">
              <w:rPr>
                <w:sz w:val="18"/>
                <w:szCs w:val="18"/>
              </w:rPr>
              <w:t>000 1 03 02230 01 0000 110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53"/>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1.2.2.</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sz w:val="18"/>
                <w:szCs w:val="18"/>
              </w:rPr>
            </w:pPr>
            <w:r w:rsidRPr="005A443B">
              <w:rPr>
                <w:sz w:val="18"/>
                <w:szCs w:val="18"/>
              </w:rPr>
              <w:t>000 1 03 02240 01 0000 110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auto"/>
              <w:right w:val="single" w:sz="4" w:space="0" w:color="000000"/>
            </w:tcBorders>
            <w:vAlign w:val="center"/>
            <w:hideMark/>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1"/>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1.2.3.</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sz w:val="18"/>
                <w:szCs w:val="18"/>
              </w:rPr>
            </w:pPr>
            <w:r w:rsidRPr="005A443B">
              <w:rPr>
                <w:sz w:val="18"/>
                <w:szCs w:val="18"/>
              </w:rPr>
              <w:t>000 1 03 02250 01 0000 110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auto"/>
              <w:right w:val="single" w:sz="4" w:space="0" w:color="000000"/>
            </w:tcBorders>
            <w:vAlign w:val="center"/>
            <w:hideMark/>
          </w:tcPr>
          <w:p w:rsidR="00FC3F7F" w:rsidRPr="005A443B" w:rsidRDefault="00FC3F7F" w:rsidP="00FC3F7F">
            <w:pPr>
              <w:rPr>
                <w:color w:val="000000"/>
                <w:sz w:val="18"/>
                <w:szCs w:val="18"/>
              </w:rPr>
            </w:pPr>
          </w:p>
        </w:tc>
        <w:tc>
          <w:tcPr>
            <w:tcW w:w="1139" w:type="dxa"/>
            <w:tcBorders>
              <w:top w:val="nil"/>
              <w:left w:val="nil"/>
              <w:bottom w:val="single" w:sz="4" w:space="0" w:color="auto"/>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8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1.2.4.</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sz w:val="18"/>
                <w:szCs w:val="18"/>
              </w:rPr>
            </w:pPr>
            <w:r w:rsidRPr="005A443B">
              <w:rPr>
                <w:sz w:val="18"/>
                <w:szCs w:val="18"/>
              </w:rPr>
              <w:t>000 1 03 02260 01 0000 110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000000"/>
              <w:right w:val="single" w:sz="4" w:space="0" w:color="000000"/>
            </w:tcBorders>
            <w:vAlign w:val="center"/>
            <w:hideMark/>
          </w:tcPr>
          <w:p w:rsidR="00FC3F7F" w:rsidRPr="005A443B" w:rsidRDefault="00FC3F7F" w:rsidP="00FC3F7F">
            <w:pPr>
              <w:rPr>
                <w:color w:val="000000"/>
                <w:sz w:val="18"/>
                <w:szCs w:val="18"/>
              </w:rPr>
            </w:pPr>
          </w:p>
        </w:tc>
        <w:tc>
          <w:tcPr>
            <w:tcW w:w="1139" w:type="dxa"/>
            <w:tcBorders>
              <w:top w:val="single" w:sz="4" w:space="0" w:color="auto"/>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39"/>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000 1 05 00000 00 0000 000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6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000 1 05 01000 00 0000 110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8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000 1 05 02000 02 0000 110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1.3.3.</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000 1 05 03000 01 0000 110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78"/>
        </w:trPr>
        <w:tc>
          <w:tcPr>
            <w:tcW w:w="704" w:type="dxa"/>
            <w:tcBorders>
              <w:top w:val="nil"/>
              <w:left w:val="single" w:sz="4" w:space="0" w:color="000000"/>
              <w:bottom w:val="single" w:sz="4" w:space="0" w:color="auto"/>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1.3.4.</w:t>
            </w:r>
          </w:p>
        </w:tc>
        <w:tc>
          <w:tcPr>
            <w:tcW w:w="3124" w:type="dxa"/>
            <w:tcBorders>
              <w:top w:val="nil"/>
              <w:left w:val="nil"/>
              <w:bottom w:val="single" w:sz="4" w:space="0" w:color="auto"/>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auto"/>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000 1 05 04000 02 0000 110</w:t>
            </w:r>
          </w:p>
        </w:tc>
        <w:tc>
          <w:tcPr>
            <w:tcW w:w="1001" w:type="dxa"/>
            <w:tcBorders>
              <w:top w:val="nil"/>
              <w:left w:val="nil"/>
              <w:bottom w:val="single" w:sz="4" w:space="0" w:color="auto"/>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auto"/>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1.4.</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000 1 06 00000 00 0000 000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1.4.1.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000 1 06 01000 00 0000 110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1.4.2.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000 1 06 04000 00 0000 110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1.4.3.</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000 1 06 06000 00 0000 110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1.5.</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000 1 08 00000 00 0000 000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291"/>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1.6.</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000 1 09 00000 00 0000 000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НЕНАЛОГОВЫЕ ДОХОДЫ</w:t>
            </w:r>
          </w:p>
        </w:tc>
        <w:tc>
          <w:tcPr>
            <w:tcW w:w="240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26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000 1 11 00000 00 0000 000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2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2.1.1.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000 1 11 05000 00 0000 120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423"/>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2.1.2.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000 1 11 09000 00 0000 120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000 1 12 00000 00 0000 000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267"/>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2.3.</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000 1 13 00000 00 0000 000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auto" w:fill="auto"/>
            <w:vAlign w:val="bottom"/>
            <w:hideMark/>
          </w:tcPr>
          <w:p w:rsidR="00FC3F7F" w:rsidRPr="005A443B" w:rsidRDefault="00FC3F7F" w:rsidP="00FC3F7F">
            <w:pPr>
              <w:rPr>
                <w:sz w:val="18"/>
                <w:szCs w:val="18"/>
              </w:rPr>
            </w:pPr>
            <w:r w:rsidRPr="005A443B">
              <w:rPr>
                <w:sz w:val="18"/>
                <w:szCs w:val="18"/>
              </w:rPr>
              <w:t> </w:t>
            </w:r>
          </w:p>
        </w:tc>
      </w:tr>
      <w:tr w:rsidR="00FC3F7F" w:rsidRPr="005A443B" w:rsidTr="001F20A1">
        <w:trPr>
          <w:trHeight w:val="25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2.4.</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000 1 14 00000 00 0000 000</w:t>
            </w:r>
          </w:p>
        </w:tc>
        <w:tc>
          <w:tcPr>
            <w:tcW w:w="1001"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2.4.1.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000 1 14 01000 00 0000 410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252"/>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2.4.2.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000 1 14 02000 00 0000 410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FFFFCC" w:fill="FFFFFF"/>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283"/>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2.4.3.</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000 1 14 06000 00 0000 430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283"/>
        </w:trPr>
        <w:tc>
          <w:tcPr>
            <w:tcW w:w="704" w:type="dxa"/>
            <w:tcBorders>
              <w:top w:val="nil"/>
              <w:left w:val="single" w:sz="4" w:space="0" w:color="000000"/>
              <w:bottom w:val="single" w:sz="4" w:space="0" w:color="000000"/>
              <w:right w:val="single" w:sz="4" w:space="0" w:color="000000"/>
            </w:tcBorders>
            <w:shd w:val="clear" w:color="auto" w:fill="auto"/>
            <w:vAlign w:val="center"/>
          </w:tcPr>
          <w:p w:rsidR="00FC3F7F" w:rsidRPr="005A443B" w:rsidRDefault="00FC3F7F" w:rsidP="00FC3F7F">
            <w:pPr>
              <w:jc w:val="center"/>
              <w:rPr>
                <w:color w:val="000000"/>
                <w:sz w:val="18"/>
                <w:szCs w:val="18"/>
              </w:rPr>
            </w:pPr>
            <w:r>
              <w:rPr>
                <w:color w:val="000000"/>
                <w:sz w:val="18"/>
                <w:szCs w:val="18"/>
              </w:rPr>
              <w:t>2.4.4.</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r>
              <w:rPr>
                <w:color w:val="000000"/>
                <w:sz w:val="18"/>
                <w:szCs w:val="18"/>
              </w:rPr>
              <w:t>000 1 14 063</w:t>
            </w:r>
            <w:r w:rsidRPr="005A443B">
              <w:rPr>
                <w:color w:val="000000"/>
                <w:sz w:val="18"/>
                <w:szCs w:val="18"/>
              </w:rPr>
              <w:t>00 00 0000 430</w:t>
            </w:r>
          </w:p>
        </w:tc>
        <w:tc>
          <w:tcPr>
            <w:tcW w:w="1001" w:type="dxa"/>
            <w:tcBorders>
              <w:top w:val="nil"/>
              <w:left w:val="nil"/>
              <w:bottom w:val="single" w:sz="4" w:space="0" w:color="000000"/>
              <w:right w:val="single" w:sz="4" w:space="0" w:color="000000"/>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04"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095"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3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nil"/>
              <w:left w:val="nil"/>
              <w:bottom w:val="single" w:sz="4" w:space="0" w:color="000000"/>
              <w:right w:val="single" w:sz="4" w:space="0" w:color="000000"/>
            </w:tcBorders>
            <w:shd w:val="clear" w:color="000000" w:fill="FFFFFF"/>
            <w:vAlign w:val="center"/>
          </w:tcPr>
          <w:p w:rsidR="00FC3F7F" w:rsidRPr="005A443B" w:rsidRDefault="00FC3F7F" w:rsidP="00FC3F7F">
            <w:pPr>
              <w:rPr>
                <w:color w:val="000000"/>
                <w:sz w:val="18"/>
                <w:szCs w:val="18"/>
              </w:rPr>
            </w:pPr>
          </w:p>
        </w:tc>
        <w:tc>
          <w:tcPr>
            <w:tcW w:w="1139"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2.5.</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000 1 15 00000 00 0000 000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lastRenderedPageBreak/>
              <w:t>2.6.</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000 1 16 00000 00 0000 000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c>
          <w:tcPr>
            <w:tcW w:w="1139" w:type="dxa"/>
            <w:tcBorders>
              <w:top w:val="nil"/>
              <w:left w:val="nil"/>
              <w:bottom w:val="single" w:sz="4" w:space="0" w:color="000000"/>
              <w:right w:val="single" w:sz="4" w:space="0" w:color="000000"/>
            </w:tcBorders>
            <w:shd w:val="clear" w:color="FFFFCC" w:fill="FFFFFF"/>
            <w:vAlign w:val="center"/>
            <w:hideMark/>
          </w:tcPr>
          <w:p w:rsidR="00FC3F7F" w:rsidRPr="005A443B" w:rsidRDefault="00FC3F7F" w:rsidP="00FC3F7F">
            <w:pPr>
              <w:rPr>
                <w:sz w:val="18"/>
                <w:szCs w:val="18"/>
              </w:rPr>
            </w:pPr>
            <w:r w:rsidRPr="005A443B">
              <w:rPr>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2.7.</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000 1 17 00000 00 0000 000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2.7.1.</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000 1 17 01000 00 0000 180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2.7.2.</w:t>
            </w:r>
          </w:p>
        </w:tc>
        <w:tc>
          <w:tcPr>
            <w:tcW w:w="3124" w:type="dxa"/>
            <w:tcBorders>
              <w:top w:val="nil"/>
              <w:left w:val="nil"/>
              <w:bottom w:val="single" w:sz="4" w:space="0" w:color="000000"/>
              <w:right w:val="single" w:sz="4" w:space="0" w:color="000000"/>
            </w:tcBorders>
            <w:shd w:val="clear" w:color="auto" w:fill="auto"/>
            <w:vAlign w:val="center"/>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000 1 17 05000 00 0000 180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2.7.3.</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i/>
                <w:iCs/>
                <w:color w:val="000000"/>
                <w:sz w:val="18"/>
                <w:szCs w:val="18"/>
              </w:rPr>
            </w:pPr>
          </w:p>
        </w:tc>
        <w:tc>
          <w:tcPr>
            <w:tcW w:w="2409"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000 1 17 15 000 00 0000 150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72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3.</w:t>
            </w:r>
          </w:p>
        </w:tc>
        <w:tc>
          <w:tcPr>
            <w:tcW w:w="3124" w:type="dxa"/>
            <w:tcBorders>
              <w:top w:val="nil"/>
              <w:left w:val="nil"/>
              <w:bottom w:val="single" w:sz="4" w:space="0" w:color="000000"/>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БЕЗВОЗМЕЗДНЫЕ ПОСТУПЛЕНИЯ ОТ ГОСУДАРСТВЕННЫХ (МУНИЦИПАЛЬНЫХ) ОРГАНИЗАЦИЙ</w:t>
            </w:r>
          </w:p>
        </w:tc>
        <w:tc>
          <w:tcPr>
            <w:tcW w:w="2409" w:type="dxa"/>
            <w:tcBorders>
              <w:top w:val="nil"/>
              <w:left w:val="nil"/>
              <w:bottom w:val="single" w:sz="4" w:space="0" w:color="000000"/>
              <w:right w:val="single" w:sz="4" w:space="0" w:color="000000"/>
            </w:tcBorders>
            <w:shd w:val="clear" w:color="FFFFCC" w:fill="FFFFFF"/>
            <w:noWrap/>
            <w:vAlign w:val="center"/>
            <w:hideMark/>
          </w:tcPr>
          <w:p w:rsidR="00FC3F7F" w:rsidRPr="005A443B" w:rsidRDefault="00FC3F7F" w:rsidP="00FC3F7F">
            <w:pPr>
              <w:jc w:val="center"/>
              <w:rPr>
                <w:sz w:val="18"/>
                <w:szCs w:val="18"/>
              </w:rPr>
            </w:pPr>
            <w:r w:rsidRPr="005A443B">
              <w:rPr>
                <w:sz w:val="18"/>
                <w:szCs w:val="18"/>
              </w:rPr>
              <w:t>000 2 03 00000 00 0000 000</w:t>
            </w:r>
          </w:p>
        </w:tc>
        <w:tc>
          <w:tcPr>
            <w:tcW w:w="1001" w:type="dxa"/>
            <w:tcBorders>
              <w:top w:val="nil"/>
              <w:left w:val="nil"/>
              <w:bottom w:val="single" w:sz="4" w:space="0" w:color="000000"/>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000000"/>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850"/>
        </w:trPr>
        <w:tc>
          <w:tcPr>
            <w:tcW w:w="704" w:type="dxa"/>
            <w:tcBorders>
              <w:top w:val="nil"/>
              <w:left w:val="single" w:sz="4" w:space="0" w:color="000000"/>
              <w:bottom w:val="single" w:sz="4" w:space="0" w:color="auto"/>
              <w:right w:val="single" w:sz="4" w:space="0" w:color="000000"/>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4.</w:t>
            </w:r>
          </w:p>
        </w:tc>
        <w:tc>
          <w:tcPr>
            <w:tcW w:w="3124" w:type="dxa"/>
            <w:tcBorders>
              <w:top w:val="nil"/>
              <w:left w:val="nil"/>
              <w:bottom w:val="single" w:sz="4" w:space="0" w:color="auto"/>
              <w:right w:val="single" w:sz="4" w:space="0" w:color="000000"/>
            </w:tcBorders>
            <w:shd w:val="clear" w:color="auto" w:fill="auto"/>
            <w:vAlign w:val="center"/>
            <w:hideMark/>
          </w:tcPr>
          <w:p w:rsidR="00FC3F7F" w:rsidRPr="005A443B" w:rsidRDefault="00FC3F7F" w:rsidP="00FC3F7F">
            <w:pPr>
              <w:rPr>
                <w:color w:val="000000"/>
                <w:sz w:val="18"/>
                <w:szCs w:val="18"/>
              </w:rPr>
            </w:pPr>
            <w:r w:rsidRPr="005A443B">
              <w:rPr>
                <w:color w:val="000000"/>
                <w:sz w:val="18"/>
                <w:szCs w:val="18"/>
              </w:rPr>
              <w:t>БЕЗВОЗМЕЗДНЫЕ ПОСТУПЛЕНИЯ ОТ НЕГОСУДАРСТВЕННЫХ ОРГАНИЗАЦИЙ</w:t>
            </w:r>
          </w:p>
        </w:tc>
        <w:tc>
          <w:tcPr>
            <w:tcW w:w="2409" w:type="dxa"/>
            <w:tcBorders>
              <w:top w:val="nil"/>
              <w:left w:val="nil"/>
              <w:bottom w:val="single" w:sz="4" w:space="0" w:color="auto"/>
              <w:right w:val="single" w:sz="4" w:space="0" w:color="000000"/>
            </w:tcBorders>
            <w:shd w:val="clear" w:color="FFFFCC" w:fill="FFFFFF"/>
            <w:noWrap/>
            <w:vAlign w:val="center"/>
            <w:hideMark/>
          </w:tcPr>
          <w:p w:rsidR="00FC3F7F" w:rsidRPr="005A443B" w:rsidRDefault="00FC3F7F" w:rsidP="00FC3F7F">
            <w:pPr>
              <w:jc w:val="center"/>
              <w:rPr>
                <w:sz w:val="18"/>
                <w:szCs w:val="18"/>
              </w:rPr>
            </w:pPr>
            <w:r w:rsidRPr="005A443B">
              <w:rPr>
                <w:sz w:val="18"/>
                <w:szCs w:val="18"/>
              </w:rPr>
              <w:t>000 2 04 00000 00 0000 000</w:t>
            </w:r>
          </w:p>
        </w:tc>
        <w:tc>
          <w:tcPr>
            <w:tcW w:w="1001" w:type="dxa"/>
            <w:tcBorders>
              <w:top w:val="nil"/>
              <w:left w:val="nil"/>
              <w:bottom w:val="single" w:sz="4" w:space="0" w:color="auto"/>
              <w:right w:val="single" w:sz="4" w:space="0" w:color="000000"/>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nil"/>
              <w:left w:val="nil"/>
              <w:bottom w:val="single" w:sz="4" w:space="0" w:color="auto"/>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nil"/>
              <w:left w:val="nil"/>
              <w:bottom w:val="single" w:sz="4" w:space="0" w:color="auto"/>
              <w:right w:val="single" w:sz="4" w:space="0" w:color="000000"/>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000000"/>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nil"/>
              <w:left w:val="nil"/>
              <w:bottom w:val="single" w:sz="4" w:space="0" w:color="auto"/>
              <w:right w:val="single" w:sz="4" w:space="0" w:color="000000"/>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73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F7F" w:rsidRPr="005A443B" w:rsidRDefault="00FC3F7F" w:rsidP="00FC3F7F">
            <w:pPr>
              <w:jc w:val="center"/>
              <w:rPr>
                <w:color w:val="000000"/>
                <w:sz w:val="18"/>
                <w:szCs w:val="18"/>
              </w:rPr>
            </w:pPr>
            <w:r w:rsidRPr="005A443B">
              <w:rPr>
                <w:color w:val="000000"/>
                <w:sz w:val="18"/>
                <w:szCs w:val="18"/>
              </w:rPr>
              <w:t>5.</w:t>
            </w:r>
          </w:p>
        </w:tc>
        <w:tc>
          <w:tcPr>
            <w:tcW w:w="3124" w:type="dxa"/>
            <w:tcBorders>
              <w:top w:val="single" w:sz="4" w:space="0" w:color="auto"/>
              <w:left w:val="single" w:sz="4" w:space="0" w:color="auto"/>
              <w:bottom w:val="single" w:sz="4" w:space="0" w:color="auto"/>
              <w:right w:val="single" w:sz="4" w:space="0" w:color="auto"/>
            </w:tcBorders>
            <w:shd w:val="clear" w:color="FFFFCC" w:fill="FFFFFF"/>
            <w:hideMark/>
          </w:tcPr>
          <w:p w:rsidR="00FC3F7F" w:rsidRDefault="00FC3F7F" w:rsidP="00FC3F7F">
            <w:pPr>
              <w:rPr>
                <w:sz w:val="18"/>
                <w:szCs w:val="18"/>
              </w:rPr>
            </w:pPr>
          </w:p>
          <w:p w:rsidR="00FC3F7F" w:rsidRPr="005A443B" w:rsidRDefault="00FC3F7F" w:rsidP="00FC3F7F">
            <w:pPr>
              <w:rPr>
                <w:sz w:val="18"/>
                <w:szCs w:val="18"/>
              </w:rPr>
            </w:pPr>
            <w:r w:rsidRPr="005A443B">
              <w:rPr>
                <w:sz w:val="18"/>
                <w:szCs w:val="18"/>
              </w:rPr>
              <w:t>ПРОЧИЕ БЕЗВОЗМЕЗДНЫЕ ПОСТУПЛЕНИЯ</w:t>
            </w:r>
          </w:p>
        </w:tc>
        <w:tc>
          <w:tcPr>
            <w:tcW w:w="240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FC3F7F" w:rsidRPr="005A443B" w:rsidRDefault="00FC3F7F" w:rsidP="00FC3F7F">
            <w:pPr>
              <w:jc w:val="center"/>
              <w:rPr>
                <w:sz w:val="18"/>
                <w:szCs w:val="18"/>
              </w:rPr>
            </w:pPr>
            <w:r w:rsidRPr="005A443B">
              <w:rPr>
                <w:sz w:val="18"/>
                <w:szCs w:val="18"/>
              </w:rPr>
              <w:t xml:space="preserve">000 2 07 00000 00 0000 000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F7F" w:rsidRPr="005A443B" w:rsidRDefault="00FC3F7F" w:rsidP="00FC3F7F">
            <w:pPr>
              <w:rPr>
                <w:color w:val="000000"/>
                <w:sz w:val="18"/>
                <w:szCs w:val="18"/>
              </w:rPr>
            </w:pPr>
            <w:r w:rsidRPr="005A443B">
              <w:rPr>
                <w:color w:val="000000"/>
                <w:sz w:val="18"/>
                <w:szCs w:val="18"/>
              </w:rPr>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F7F" w:rsidRPr="005A443B" w:rsidRDefault="00FC3F7F" w:rsidP="00FC3F7F">
            <w:pPr>
              <w:rPr>
                <w:color w:val="000000"/>
                <w:sz w:val="18"/>
                <w:szCs w:val="18"/>
              </w:rPr>
            </w:pPr>
            <w:r w:rsidRPr="005A443B">
              <w:rPr>
                <w:color w:val="000000"/>
                <w:sz w:val="18"/>
                <w:szCs w:val="18"/>
              </w:rPr>
              <w:t> </w:t>
            </w:r>
          </w:p>
        </w:tc>
      </w:tr>
      <w:tr w:rsidR="00FC3F7F" w:rsidRPr="005A443B" w:rsidTr="001F20A1">
        <w:trPr>
          <w:trHeight w:val="73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Pr="005A443B" w:rsidRDefault="00FC3F7F" w:rsidP="00FC3F7F">
            <w:pPr>
              <w:jc w:val="center"/>
              <w:rPr>
                <w:color w:val="000000"/>
                <w:sz w:val="18"/>
                <w:szCs w:val="18"/>
              </w:rPr>
            </w:pPr>
            <w:r>
              <w:rPr>
                <w:color w:val="000000"/>
                <w:sz w:val="18"/>
                <w:szCs w:val="18"/>
              </w:rPr>
              <w:t>6.</w:t>
            </w:r>
          </w:p>
        </w:tc>
        <w:tc>
          <w:tcPr>
            <w:tcW w:w="3124" w:type="dxa"/>
            <w:tcBorders>
              <w:top w:val="single" w:sz="4" w:space="0" w:color="auto"/>
              <w:left w:val="single" w:sz="4" w:space="0" w:color="auto"/>
              <w:bottom w:val="single" w:sz="4" w:space="0" w:color="auto"/>
              <w:right w:val="single" w:sz="4" w:space="0" w:color="auto"/>
            </w:tcBorders>
            <w:shd w:val="clear" w:color="FFFFCC" w:fill="FFFFFF"/>
          </w:tcPr>
          <w:p w:rsidR="00FC3F7F" w:rsidRDefault="00FC3F7F" w:rsidP="00FC3F7F">
            <w:pPr>
              <w:rPr>
                <w:sz w:val="18"/>
                <w:szCs w:val="18"/>
              </w:rPr>
            </w:pPr>
            <w:r w:rsidRPr="00BD2E50">
              <w:rPr>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409"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FC3F7F" w:rsidRPr="005A443B" w:rsidRDefault="00FC3F7F" w:rsidP="00FC3F7F">
            <w:pPr>
              <w:jc w:val="center"/>
              <w:rPr>
                <w:sz w:val="18"/>
                <w:szCs w:val="18"/>
              </w:rPr>
            </w:pPr>
            <w:r>
              <w:rPr>
                <w:sz w:val="18"/>
                <w:szCs w:val="18"/>
              </w:rPr>
              <w:t>000 2 18 00000 00 0000 000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3F7F" w:rsidRPr="005A443B" w:rsidRDefault="00FC3F7F" w:rsidP="00FC3F7F">
            <w:pPr>
              <w:rPr>
                <w:color w:val="000000"/>
                <w:sz w:val="18"/>
                <w:szCs w:val="18"/>
              </w:rPr>
            </w:pPr>
          </w:p>
        </w:tc>
      </w:tr>
      <w:tr w:rsidR="00FC3F7F" w:rsidRPr="005A443B" w:rsidTr="001F20A1">
        <w:trPr>
          <w:trHeight w:val="73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C3F7F" w:rsidRDefault="00FC3F7F" w:rsidP="00FC3F7F">
            <w:pPr>
              <w:jc w:val="center"/>
              <w:rPr>
                <w:color w:val="000000"/>
                <w:sz w:val="18"/>
                <w:szCs w:val="18"/>
              </w:rPr>
            </w:pPr>
            <w:r>
              <w:rPr>
                <w:color w:val="000000"/>
                <w:sz w:val="18"/>
                <w:szCs w:val="18"/>
              </w:rPr>
              <w:t>7.</w:t>
            </w:r>
          </w:p>
        </w:tc>
        <w:tc>
          <w:tcPr>
            <w:tcW w:w="3124" w:type="dxa"/>
            <w:tcBorders>
              <w:top w:val="single" w:sz="4" w:space="0" w:color="auto"/>
              <w:left w:val="single" w:sz="4" w:space="0" w:color="auto"/>
              <w:bottom w:val="single" w:sz="4" w:space="0" w:color="auto"/>
              <w:right w:val="single" w:sz="4" w:space="0" w:color="auto"/>
            </w:tcBorders>
            <w:shd w:val="clear" w:color="FFFFCC" w:fill="FFFFFF"/>
          </w:tcPr>
          <w:p w:rsidR="00FC3F7F" w:rsidRDefault="00FC3F7F" w:rsidP="00FC3F7F">
            <w:pPr>
              <w:rPr>
                <w:sz w:val="18"/>
                <w:szCs w:val="18"/>
              </w:rPr>
            </w:pPr>
            <w:r w:rsidRPr="00BD2E50">
              <w:rPr>
                <w:sz w:val="18"/>
                <w:szCs w:val="18"/>
              </w:rPr>
              <w:t>ВОЗВРАТ ОСТАТКОВ СУБСИДИЙ, СУБВЕНЦИЙ И ИНЫХ МЕЖБЮДЖЕТНЫХ ТРАНСФЕРТОВ, ИМЕЮЩИХ ЦЕЛЕВОЕ НАЗНАЧЕНИЕ, ПРОШЛЫХ ЛЕТ</w:t>
            </w:r>
          </w:p>
        </w:tc>
        <w:tc>
          <w:tcPr>
            <w:tcW w:w="2409"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FC3F7F" w:rsidRPr="005A443B" w:rsidRDefault="00FC3F7F" w:rsidP="00FC3F7F">
            <w:pPr>
              <w:jc w:val="center"/>
              <w:rPr>
                <w:sz w:val="18"/>
                <w:szCs w:val="18"/>
              </w:rPr>
            </w:pPr>
            <w:r>
              <w:rPr>
                <w:sz w:val="18"/>
                <w:szCs w:val="18"/>
              </w:rPr>
              <w:t>000 2 19 00000 00 0000 000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F7F" w:rsidRPr="005A443B" w:rsidRDefault="00FC3F7F" w:rsidP="00FC3F7F">
            <w:pPr>
              <w:jc w:val="center"/>
              <w:rPr>
                <w:color w:val="000000"/>
                <w:sz w:val="18"/>
                <w:szCs w:val="18"/>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jc w:val="center"/>
              <w:rPr>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rsidR="00FC3F7F" w:rsidRPr="005A443B" w:rsidRDefault="00FC3F7F" w:rsidP="00FC3F7F">
            <w:pPr>
              <w:rPr>
                <w:color w:val="000000"/>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3F7F" w:rsidRPr="005A443B" w:rsidRDefault="00FC3F7F" w:rsidP="00FC3F7F">
            <w:pPr>
              <w:rPr>
                <w:color w:val="000000"/>
                <w:sz w:val="18"/>
                <w:szCs w:val="18"/>
              </w:rPr>
            </w:pPr>
          </w:p>
        </w:tc>
      </w:tr>
    </w:tbl>
    <w:p w:rsidR="00FC3F7F" w:rsidRDefault="00FC3F7F" w:rsidP="00FC3F7F">
      <w:pPr>
        <w:rPr>
          <w:sz w:val="28"/>
          <w:szCs w:val="28"/>
        </w:rPr>
      </w:pPr>
    </w:p>
    <w:p w:rsidR="00FC3F7F" w:rsidRDefault="00FC3F7F" w:rsidP="00FC3F7F">
      <w:pP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DF6358" w:rsidRPr="00966F1E" w:rsidRDefault="00DF6358" w:rsidP="00DF6358">
      <w:pPr>
        <w:ind w:left="10490" w:hanging="142"/>
        <w:jc w:val="right"/>
        <w:rPr>
          <w:sz w:val="28"/>
          <w:szCs w:val="28"/>
        </w:rPr>
      </w:pPr>
      <w:r w:rsidRPr="00966F1E">
        <w:rPr>
          <w:sz w:val="28"/>
          <w:szCs w:val="28"/>
        </w:rPr>
        <w:lastRenderedPageBreak/>
        <w:t xml:space="preserve">Приложение </w:t>
      </w:r>
      <w:r>
        <w:rPr>
          <w:sz w:val="28"/>
          <w:szCs w:val="28"/>
        </w:rPr>
        <w:t>3</w:t>
      </w:r>
      <w:r w:rsidRPr="00966F1E">
        <w:rPr>
          <w:sz w:val="28"/>
          <w:szCs w:val="28"/>
        </w:rPr>
        <w:t xml:space="preserve"> </w:t>
      </w:r>
    </w:p>
    <w:p w:rsidR="00437DCA" w:rsidRDefault="00DF6358" w:rsidP="00DF6358">
      <w:pPr>
        <w:ind w:left="14030"/>
        <w:rPr>
          <w:sz w:val="28"/>
          <w:szCs w:val="28"/>
        </w:rPr>
      </w:pPr>
      <w:r>
        <w:rPr>
          <w:sz w:val="28"/>
          <w:szCs w:val="28"/>
        </w:rPr>
        <w:t xml:space="preserve">к </w:t>
      </w:r>
      <w:r w:rsidRPr="00966F1E">
        <w:rPr>
          <w:sz w:val="28"/>
          <w:szCs w:val="28"/>
        </w:rPr>
        <w:t>Положению</w:t>
      </w:r>
    </w:p>
    <w:p w:rsidR="00DF6358" w:rsidRPr="00561D1E" w:rsidRDefault="00561D1E" w:rsidP="00561D1E">
      <w:pPr>
        <w:rPr>
          <w:i/>
          <w:color w:val="4F81BD" w:themeColor="accent1"/>
          <w:sz w:val="22"/>
          <w:szCs w:val="22"/>
        </w:rPr>
      </w:pPr>
      <w:r>
        <w:rPr>
          <w:i/>
          <w:color w:val="4F81BD" w:themeColor="accent1"/>
          <w:sz w:val="22"/>
          <w:szCs w:val="22"/>
        </w:rPr>
        <w:t xml:space="preserve">                                                                                                                                                                                                                                       </w:t>
      </w:r>
      <w:r w:rsidR="00437DCA" w:rsidRPr="00561D1E">
        <w:rPr>
          <w:i/>
          <w:color w:val="4F81BD" w:themeColor="accent1"/>
          <w:sz w:val="22"/>
          <w:szCs w:val="22"/>
        </w:rPr>
        <w:t xml:space="preserve">(в ред. от </w:t>
      </w:r>
      <w:r w:rsidR="00FC3F7F">
        <w:rPr>
          <w:i/>
          <w:color w:val="4F81BD" w:themeColor="accent1"/>
          <w:sz w:val="22"/>
          <w:szCs w:val="22"/>
        </w:rPr>
        <w:t>01</w:t>
      </w:r>
      <w:r w:rsidR="00437DCA" w:rsidRPr="00561D1E">
        <w:rPr>
          <w:i/>
          <w:color w:val="4F81BD" w:themeColor="accent1"/>
          <w:sz w:val="22"/>
          <w:szCs w:val="22"/>
        </w:rPr>
        <w:t>.0</w:t>
      </w:r>
      <w:r w:rsidR="00FC3F7F">
        <w:rPr>
          <w:i/>
          <w:color w:val="4F81BD" w:themeColor="accent1"/>
          <w:sz w:val="22"/>
          <w:szCs w:val="22"/>
        </w:rPr>
        <w:t>4</w:t>
      </w:r>
      <w:r w:rsidR="00437DCA" w:rsidRPr="00561D1E">
        <w:rPr>
          <w:i/>
          <w:color w:val="4F81BD" w:themeColor="accent1"/>
          <w:sz w:val="22"/>
          <w:szCs w:val="22"/>
        </w:rPr>
        <w:t>.202</w:t>
      </w:r>
      <w:r w:rsidR="00FC3F7F">
        <w:rPr>
          <w:i/>
          <w:color w:val="4F81BD" w:themeColor="accent1"/>
          <w:sz w:val="22"/>
          <w:szCs w:val="22"/>
        </w:rPr>
        <w:t>6</w:t>
      </w:r>
      <w:r w:rsidR="00437DCA" w:rsidRPr="00561D1E">
        <w:rPr>
          <w:i/>
          <w:color w:val="4F81BD" w:themeColor="accent1"/>
          <w:sz w:val="22"/>
          <w:szCs w:val="22"/>
        </w:rPr>
        <w:t xml:space="preserve"> № </w:t>
      </w:r>
      <w:r w:rsidR="00FC3F7F">
        <w:rPr>
          <w:i/>
          <w:color w:val="4F81BD" w:themeColor="accent1"/>
          <w:sz w:val="22"/>
          <w:szCs w:val="22"/>
        </w:rPr>
        <w:t>570</w:t>
      </w:r>
      <w:r w:rsidR="00437DCA" w:rsidRPr="00561D1E">
        <w:rPr>
          <w:i/>
          <w:color w:val="4F81BD" w:themeColor="accent1"/>
          <w:sz w:val="22"/>
          <w:szCs w:val="22"/>
        </w:rPr>
        <w:t>-ра)</w:t>
      </w:r>
      <w:r w:rsidR="00DF6358" w:rsidRPr="00561D1E">
        <w:rPr>
          <w:i/>
          <w:color w:val="4F81BD" w:themeColor="accent1"/>
          <w:sz w:val="22"/>
          <w:szCs w:val="22"/>
        </w:rPr>
        <w:t xml:space="preserve"> </w:t>
      </w:r>
    </w:p>
    <w:p w:rsidR="00DF6358" w:rsidRPr="00966F1E" w:rsidRDefault="00DF6358" w:rsidP="00DF6358">
      <w:pPr>
        <w:jc w:val="center"/>
        <w:rPr>
          <w:color w:val="000000"/>
          <w:sz w:val="28"/>
          <w:szCs w:val="28"/>
        </w:rPr>
      </w:pPr>
    </w:p>
    <w:p w:rsidR="00F637D7" w:rsidRDefault="00F637D7" w:rsidP="00DF6358">
      <w:pPr>
        <w:jc w:val="right"/>
        <w:rPr>
          <w:sz w:val="28"/>
          <w:szCs w:val="28"/>
        </w:rPr>
      </w:pPr>
    </w:p>
    <w:p w:rsidR="00F637D7" w:rsidRDefault="00F637D7" w:rsidP="00F637D7">
      <w:pPr>
        <w:jc w:val="center"/>
        <w:rPr>
          <w:sz w:val="28"/>
          <w:szCs w:val="28"/>
        </w:rPr>
      </w:pPr>
    </w:p>
    <w:p w:rsidR="00FC3F7F" w:rsidRDefault="00FC3F7F" w:rsidP="00FC3F7F">
      <w:pPr>
        <w:jc w:val="center"/>
        <w:rPr>
          <w:sz w:val="28"/>
          <w:szCs w:val="28"/>
        </w:rPr>
      </w:pPr>
      <w:r>
        <w:rPr>
          <w:sz w:val="28"/>
          <w:szCs w:val="28"/>
        </w:rPr>
        <w:t>Информация</w:t>
      </w:r>
      <w:r w:rsidRPr="008803B2">
        <w:rPr>
          <w:sz w:val="28"/>
          <w:szCs w:val="28"/>
        </w:rPr>
        <w:t xml:space="preserve"> </w:t>
      </w:r>
      <w:r>
        <w:rPr>
          <w:sz w:val="28"/>
          <w:szCs w:val="28"/>
        </w:rPr>
        <w:t xml:space="preserve">о сложившейся экономии по итогам проведения закупочных процедур в 2026 году </w:t>
      </w:r>
    </w:p>
    <w:p w:rsidR="00FC3F7F" w:rsidRDefault="00FC3F7F" w:rsidP="00FC3F7F">
      <w:pPr>
        <w:jc w:val="center"/>
        <w:rPr>
          <w:sz w:val="28"/>
          <w:szCs w:val="28"/>
        </w:rPr>
      </w:pPr>
    </w:p>
    <w:p w:rsidR="00FC3F7F" w:rsidRDefault="00FC3F7F" w:rsidP="00FC3F7F">
      <w:pPr>
        <w:jc w:val="center"/>
        <w:rPr>
          <w:sz w:val="28"/>
          <w:szCs w:val="28"/>
        </w:rPr>
      </w:pPr>
    </w:p>
    <w:tbl>
      <w:tblPr>
        <w:tblStyle w:val="af1"/>
        <w:tblW w:w="0" w:type="auto"/>
        <w:tblLook w:val="04A0" w:firstRow="1" w:lastRow="0" w:firstColumn="1" w:lastColumn="0" w:noHBand="0" w:noVBand="1"/>
      </w:tblPr>
      <w:tblGrid>
        <w:gridCol w:w="1347"/>
        <w:gridCol w:w="1704"/>
        <w:gridCol w:w="1777"/>
        <w:gridCol w:w="2460"/>
        <w:gridCol w:w="2760"/>
        <w:gridCol w:w="1826"/>
        <w:gridCol w:w="3118"/>
      </w:tblGrid>
      <w:tr w:rsidR="00FC3F7F" w:rsidTr="001F20A1">
        <w:tc>
          <w:tcPr>
            <w:tcW w:w="1347" w:type="dxa"/>
          </w:tcPr>
          <w:p w:rsidR="00FC3F7F" w:rsidRDefault="00FC3F7F" w:rsidP="001F20A1">
            <w:pPr>
              <w:jc w:val="center"/>
              <w:rPr>
                <w:sz w:val="28"/>
                <w:szCs w:val="28"/>
              </w:rPr>
            </w:pPr>
            <w:r>
              <w:rPr>
                <w:sz w:val="28"/>
                <w:szCs w:val="28"/>
              </w:rPr>
              <w:t>Дата</w:t>
            </w:r>
          </w:p>
        </w:tc>
        <w:tc>
          <w:tcPr>
            <w:tcW w:w="1704" w:type="dxa"/>
          </w:tcPr>
          <w:p w:rsidR="00FC3F7F" w:rsidRDefault="00FC3F7F" w:rsidP="001F20A1">
            <w:pPr>
              <w:jc w:val="center"/>
              <w:rPr>
                <w:sz w:val="28"/>
                <w:szCs w:val="28"/>
              </w:rPr>
            </w:pPr>
            <w:r>
              <w:rPr>
                <w:sz w:val="28"/>
                <w:szCs w:val="28"/>
              </w:rPr>
              <w:t>Учреждение</w:t>
            </w:r>
          </w:p>
        </w:tc>
        <w:tc>
          <w:tcPr>
            <w:tcW w:w="1777" w:type="dxa"/>
          </w:tcPr>
          <w:p w:rsidR="00FC3F7F" w:rsidRDefault="00FC3F7F" w:rsidP="001F20A1">
            <w:pPr>
              <w:jc w:val="center"/>
              <w:rPr>
                <w:sz w:val="28"/>
                <w:szCs w:val="28"/>
              </w:rPr>
            </w:pPr>
            <w:r>
              <w:rPr>
                <w:sz w:val="28"/>
                <w:szCs w:val="28"/>
              </w:rPr>
              <w:t>КБК</w:t>
            </w:r>
          </w:p>
        </w:tc>
        <w:tc>
          <w:tcPr>
            <w:tcW w:w="2460" w:type="dxa"/>
          </w:tcPr>
          <w:p w:rsidR="00FC3F7F" w:rsidRDefault="00FC3F7F" w:rsidP="001F20A1">
            <w:pPr>
              <w:jc w:val="center"/>
              <w:rPr>
                <w:sz w:val="28"/>
                <w:szCs w:val="28"/>
              </w:rPr>
            </w:pPr>
            <w:r>
              <w:rPr>
                <w:sz w:val="28"/>
                <w:szCs w:val="28"/>
              </w:rPr>
              <w:t>НМЦК</w:t>
            </w:r>
          </w:p>
        </w:tc>
        <w:tc>
          <w:tcPr>
            <w:tcW w:w="2760" w:type="dxa"/>
          </w:tcPr>
          <w:p w:rsidR="00FC3F7F" w:rsidRDefault="00FC3F7F" w:rsidP="001F20A1">
            <w:pPr>
              <w:jc w:val="center"/>
              <w:rPr>
                <w:sz w:val="28"/>
                <w:szCs w:val="28"/>
              </w:rPr>
            </w:pPr>
            <w:r>
              <w:rPr>
                <w:sz w:val="28"/>
                <w:szCs w:val="28"/>
              </w:rPr>
              <w:t>Сумма контракта</w:t>
            </w:r>
          </w:p>
        </w:tc>
        <w:tc>
          <w:tcPr>
            <w:tcW w:w="1826" w:type="dxa"/>
          </w:tcPr>
          <w:p w:rsidR="00FC3F7F" w:rsidRDefault="00FC3F7F" w:rsidP="001F20A1">
            <w:pPr>
              <w:jc w:val="center"/>
              <w:rPr>
                <w:sz w:val="28"/>
                <w:szCs w:val="28"/>
              </w:rPr>
            </w:pPr>
            <w:r>
              <w:rPr>
                <w:sz w:val="28"/>
                <w:szCs w:val="28"/>
              </w:rPr>
              <w:t>Экономия</w:t>
            </w:r>
          </w:p>
        </w:tc>
        <w:tc>
          <w:tcPr>
            <w:tcW w:w="3118" w:type="dxa"/>
          </w:tcPr>
          <w:p w:rsidR="00FC3F7F" w:rsidRDefault="00FC3F7F" w:rsidP="001F20A1">
            <w:pPr>
              <w:jc w:val="center"/>
              <w:rPr>
                <w:sz w:val="28"/>
                <w:szCs w:val="28"/>
              </w:rPr>
            </w:pPr>
            <w:r>
              <w:rPr>
                <w:sz w:val="28"/>
                <w:szCs w:val="28"/>
              </w:rPr>
              <w:t>Предмет договора</w:t>
            </w:r>
          </w:p>
        </w:tc>
      </w:tr>
      <w:tr w:rsidR="00FC3F7F" w:rsidTr="001F20A1">
        <w:tc>
          <w:tcPr>
            <w:tcW w:w="1347" w:type="dxa"/>
          </w:tcPr>
          <w:p w:rsidR="00FC3F7F" w:rsidRDefault="00FC3F7F" w:rsidP="001F20A1">
            <w:pPr>
              <w:rPr>
                <w:sz w:val="28"/>
                <w:szCs w:val="28"/>
              </w:rPr>
            </w:pPr>
          </w:p>
        </w:tc>
        <w:tc>
          <w:tcPr>
            <w:tcW w:w="1704" w:type="dxa"/>
          </w:tcPr>
          <w:p w:rsidR="00FC3F7F" w:rsidRDefault="00FC3F7F" w:rsidP="001F20A1">
            <w:pPr>
              <w:rPr>
                <w:sz w:val="28"/>
                <w:szCs w:val="28"/>
              </w:rPr>
            </w:pPr>
          </w:p>
        </w:tc>
        <w:tc>
          <w:tcPr>
            <w:tcW w:w="1777" w:type="dxa"/>
          </w:tcPr>
          <w:p w:rsidR="00FC3F7F" w:rsidRDefault="00FC3F7F" w:rsidP="001F20A1">
            <w:pPr>
              <w:rPr>
                <w:sz w:val="28"/>
                <w:szCs w:val="28"/>
              </w:rPr>
            </w:pPr>
          </w:p>
        </w:tc>
        <w:tc>
          <w:tcPr>
            <w:tcW w:w="2460" w:type="dxa"/>
          </w:tcPr>
          <w:p w:rsidR="00FC3F7F" w:rsidRDefault="00FC3F7F" w:rsidP="001F20A1">
            <w:pPr>
              <w:rPr>
                <w:sz w:val="28"/>
                <w:szCs w:val="28"/>
              </w:rPr>
            </w:pPr>
          </w:p>
        </w:tc>
        <w:tc>
          <w:tcPr>
            <w:tcW w:w="2760" w:type="dxa"/>
          </w:tcPr>
          <w:p w:rsidR="00FC3F7F" w:rsidRDefault="00FC3F7F" w:rsidP="001F20A1">
            <w:pPr>
              <w:rPr>
                <w:sz w:val="28"/>
                <w:szCs w:val="28"/>
              </w:rPr>
            </w:pPr>
          </w:p>
        </w:tc>
        <w:tc>
          <w:tcPr>
            <w:tcW w:w="1826" w:type="dxa"/>
          </w:tcPr>
          <w:p w:rsidR="00FC3F7F" w:rsidRDefault="00FC3F7F" w:rsidP="001F20A1">
            <w:pPr>
              <w:rPr>
                <w:sz w:val="28"/>
                <w:szCs w:val="28"/>
              </w:rPr>
            </w:pPr>
          </w:p>
        </w:tc>
        <w:tc>
          <w:tcPr>
            <w:tcW w:w="3118" w:type="dxa"/>
          </w:tcPr>
          <w:p w:rsidR="00FC3F7F" w:rsidRDefault="00FC3F7F" w:rsidP="001F20A1">
            <w:pPr>
              <w:rPr>
                <w:sz w:val="28"/>
                <w:szCs w:val="28"/>
              </w:rPr>
            </w:pPr>
          </w:p>
        </w:tc>
      </w:tr>
      <w:tr w:rsidR="00FC3F7F" w:rsidTr="001F20A1">
        <w:tc>
          <w:tcPr>
            <w:tcW w:w="1347" w:type="dxa"/>
          </w:tcPr>
          <w:p w:rsidR="00FC3F7F" w:rsidRDefault="00FC3F7F" w:rsidP="001F20A1">
            <w:pPr>
              <w:rPr>
                <w:sz w:val="28"/>
                <w:szCs w:val="28"/>
              </w:rPr>
            </w:pPr>
          </w:p>
        </w:tc>
        <w:tc>
          <w:tcPr>
            <w:tcW w:w="1704" w:type="dxa"/>
          </w:tcPr>
          <w:p w:rsidR="00FC3F7F" w:rsidRDefault="00FC3F7F" w:rsidP="001F20A1">
            <w:pPr>
              <w:rPr>
                <w:sz w:val="28"/>
                <w:szCs w:val="28"/>
              </w:rPr>
            </w:pPr>
          </w:p>
        </w:tc>
        <w:tc>
          <w:tcPr>
            <w:tcW w:w="1777" w:type="dxa"/>
          </w:tcPr>
          <w:p w:rsidR="00FC3F7F" w:rsidRDefault="00FC3F7F" w:rsidP="001F20A1">
            <w:pPr>
              <w:rPr>
                <w:sz w:val="28"/>
                <w:szCs w:val="28"/>
              </w:rPr>
            </w:pPr>
          </w:p>
        </w:tc>
        <w:tc>
          <w:tcPr>
            <w:tcW w:w="2460" w:type="dxa"/>
          </w:tcPr>
          <w:p w:rsidR="00FC3F7F" w:rsidRDefault="00FC3F7F" w:rsidP="001F20A1">
            <w:pPr>
              <w:rPr>
                <w:sz w:val="28"/>
                <w:szCs w:val="28"/>
              </w:rPr>
            </w:pPr>
          </w:p>
        </w:tc>
        <w:tc>
          <w:tcPr>
            <w:tcW w:w="2760" w:type="dxa"/>
          </w:tcPr>
          <w:p w:rsidR="00FC3F7F" w:rsidRDefault="00FC3F7F" w:rsidP="001F20A1">
            <w:pPr>
              <w:rPr>
                <w:sz w:val="28"/>
                <w:szCs w:val="28"/>
              </w:rPr>
            </w:pPr>
          </w:p>
        </w:tc>
        <w:tc>
          <w:tcPr>
            <w:tcW w:w="1826" w:type="dxa"/>
          </w:tcPr>
          <w:p w:rsidR="00FC3F7F" w:rsidRDefault="00FC3F7F" w:rsidP="001F20A1">
            <w:pPr>
              <w:rPr>
                <w:sz w:val="28"/>
                <w:szCs w:val="28"/>
              </w:rPr>
            </w:pPr>
          </w:p>
        </w:tc>
        <w:tc>
          <w:tcPr>
            <w:tcW w:w="3118" w:type="dxa"/>
          </w:tcPr>
          <w:p w:rsidR="00FC3F7F" w:rsidRDefault="00FC3F7F" w:rsidP="001F20A1">
            <w:pPr>
              <w:rPr>
                <w:sz w:val="28"/>
                <w:szCs w:val="28"/>
              </w:rPr>
            </w:pPr>
          </w:p>
        </w:tc>
      </w:tr>
      <w:tr w:rsidR="00FC3F7F" w:rsidTr="001F20A1">
        <w:tc>
          <w:tcPr>
            <w:tcW w:w="1347" w:type="dxa"/>
          </w:tcPr>
          <w:p w:rsidR="00FC3F7F" w:rsidRDefault="00FC3F7F" w:rsidP="001F20A1">
            <w:pPr>
              <w:rPr>
                <w:sz w:val="28"/>
                <w:szCs w:val="28"/>
              </w:rPr>
            </w:pPr>
          </w:p>
        </w:tc>
        <w:tc>
          <w:tcPr>
            <w:tcW w:w="1704" w:type="dxa"/>
          </w:tcPr>
          <w:p w:rsidR="00FC3F7F" w:rsidRDefault="00FC3F7F" w:rsidP="001F20A1">
            <w:pPr>
              <w:rPr>
                <w:sz w:val="28"/>
                <w:szCs w:val="28"/>
              </w:rPr>
            </w:pPr>
          </w:p>
        </w:tc>
        <w:tc>
          <w:tcPr>
            <w:tcW w:w="1777" w:type="dxa"/>
          </w:tcPr>
          <w:p w:rsidR="00FC3F7F" w:rsidRDefault="00FC3F7F" w:rsidP="001F20A1">
            <w:pPr>
              <w:rPr>
                <w:sz w:val="28"/>
                <w:szCs w:val="28"/>
              </w:rPr>
            </w:pPr>
          </w:p>
        </w:tc>
        <w:tc>
          <w:tcPr>
            <w:tcW w:w="2460" w:type="dxa"/>
          </w:tcPr>
          <w:p w:rsidR="00FC3F7F" w:rsidRDefault="00FC3F7F" w:rsidP="001F20A1">
            <w:pPr>
              <w:rPr>
                <w:sz w:val="28"/>
                <w:szCs w:val="28"/>
              </w:rPr>
            </w:pPr>
          </w:p>
        </w:tc>
        <w:tc>
          <w:tcPr>
            <w:tcW w:w="2760" w:type="dxa"/>
          </w:tcPr>
          <w:p w:rsidR="00FC3F7F" w:rsidRDefault="00FC3F7F" w:rsidP="001F20A1">
            <w:pPr>
              <w:rPr>
                <w:sz w:val="28"/>
                <w:szCs w:val="28"/>
              </w:rPr>
            </w:pPr>
          </w:p>
        </w:tc>
        <w:tc>
          <w:tcPr>
            <w:tcW w:w="1826" w:type="dxa"/>
          </w:tcPr>
          <w:p w:rsidR="00FC3F7F" w:rsidRDefault="00FC3F7F" w:rsidP="001F20A1">
            <w:pPr>
              <w:rPr>
                <w:sz w:val="28"/>
                <w:szCs w:val="28"/>
              </w:rPr>
            </w:pPr>
          </w:p>
        </w:tc>
        <w:tc>
          <w:tcPr>
            <w:tcW w:w="3118" w:type="dxa"/>
          </w:tcPr>
          <w:p w:rsidR="00FC3F7F" w:rsidRDefault="00FC3F7F" w:rsidP="001F20A1">
            <w:pPr>
              <w:rPr>
                <w:sz w:val="28"/>
                <w:szCs w:val="28"/>
              </w:rPr>
            </w:pPr>
          </w:p>
        </w:tc>
      </w:tr>
      <w:tr w:rsidR="00FC3F7F" w:rsidTr="001F20A1">
        <w:tc>
          <w:tcPr>
            <w:tcW w:w="1347" w:type="dxa"/>
          </w:tcPr>
          <w:p w:rsidR="00FC3F7F" w:rsidRDefault="00FC3F7F" w:rsidP="001F20A1">
            <w:pPr>
              <w:rPr>
                <w:sz w:val="28"/>
                <w:szCs w:val="28"/>
              </w:rPr>
            </w:pPr>
            <w:r>
              <w:rPr>
                <w:sz w:val="28"/>
                <w:szCs w:val="28"/>
              </w:rPr>
              <w:t>ВСЕГО</w:t>
            </w:r>
          </w:p>
        </w:tc>
        <w:tc>
          <w:tcPr>
            <w:tcW w:w="1704" w:type="dxa"/>
          </w:tcPr>
          <w:p w:rsidR="00FC3F7F" w:rsidRDefault="00FC3F7F" w:rsidP="001F20A1">
            <w:pPr>
              <w:rPr>
                <w:sz w:val="28"/>
                <w:szCs w:val="28"/>
              </w:rPr>
            </w:pPr>
          </w:p>
        </w:tc>
        <w:tc>
          <w:tcPr>
            <w:tcW w:w="1777" w:type="dxa"/>
          </w:tcPr>
          <w:p w:rsidR="00FC3F7F" w:rsidRDefault="00FC3F7F" w:rsidP="001F20A1">
            <w:pPr>
              <w:rPr>
                <w:sz w:val="28"/>
                <w:szCs w:val="28"/>
              </w:rPr>
            </w:pPr>
          </w:p>
        </w:tc>
        <w:tc>
          <w:tcPr>
            <w:tcW w:w="2460" w:type="dxa"/>
          </w:tcPr>
          <w:p w:rsidR="00FC3F7F" w:rsidRDefault="00FC3F7F" w:rsidP="001F20A1">
            <w:pPr>
              <w:rPr>
                <w:sz w:val="28"/>
                <w:szCs w:val="28"/>
              </w:rPr>
            </w:pPr>
          </w:p>
        </w:tc>
        <w:tc>
          <w:tcPr>
            <w:tcW w:w="2760" w:type="dxa"/>
          </w:tcPr>
          <w:p w:rsidR="00FC3F7F" w:rsidRDefault="00FC3F7F" w:rsidP="001F20A1">
            <w:pPr>
              <w:rPr>
                <w:sz w:val="28"/>
                <w:szCs w:val="28"/>
              </w:rPr>
            </w:pPr>
          </w:p>
        </w:tc>
        <w:tc>
          <w:tcPr>
            <w:tcW w:w="1826" w:type="dxa"/>
          </w:tcPr>
          <w:p w:rsidR="00FC3F7F" w:rsidRDefault="00FC3F7F" w:rsidP="001F20A1">
            <w:pPr>
              <w:rPr>
                <w:sz w:val="28"/>
                <w:szCs w:val="28"/>
              </w:rPr>
            </w:pPr>
          </w:p>
        </w:tc>
        <w:tc>
          <w:tcPr>
            <w:tcW w:w="3118" w:type="dxa"/>
          </w:tcPr>
          <w:p w:rsidR="00FC3F7F" w:rsidRDefault="00FC3F7F" w:rsidP="001F20A1">
            <w:pPr>
              <w:rPr>
                <w:sz w:val="28"/>
                <w:szCs w:val="28"/>
              </w:rPr>
            </w:pPr>
          </w:p>
        </w:tc>
      </w:tr>
    </w:tbl>
    <w:p w:rsidR="00FC3F7F" w:rsidRPr="00DA7014" w:rsidRDefault="00FC3F7F" w:rsidP="00FC3F7F">
      <w:pPr>
        <w:rPr>
          <w:sz w:val="28"/>
          <w:szCs w:val="28"/>
        </w:rPr>
      </w:pPr>
    </w:p>
    <w:p w:rsidR="00664FB1" w:rsidRPr="00DA7014" w:rsidRDefault="00664FB1" w:rsidP="00FC3F7F">
      <w:pPr>
        <w:jc w:val="center"/>
        <w:rPr>
          <w:sz w:val="28"/>
          <w:szCs w:val="28"/>
        </w:rPr>
      </w:pPr>
      <w:bookmarkStart w:id="0" w:name="_GoBack"/>
      <w:bookmarkEnd w:id="0"/>
    </w:p>
    <w:sectPr w:rsidR="00664FB1" w:rsidRPr="00DA7014" w:rsidSect="00DA7014">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C7D" w:rsidRDefault="00334C7D">
      <w:r>
        <w:separator/>
      </w:r>
    </w:p>
  </w:endnote>
  <w:endnote w:type="continuationSeparator" w:id="0">
    <w:p w:rsidR="00334C7D" w:rsidRDefault="0033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7D" w:rsidRPr="002F7925" w:rsidRDefault="00334C7D">
    <w:pPr>
      <w:pStyle w:val="a6"/>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C7D" w:rsidRDefault="00334C7D">
      <w:r>
        <w:separator/>
      </w:r>
    </w:p>
  </w:footnote>
  <w:footnote w:type="continuationSeparator" w:id="0">
    <w:p w:rsidR="00334C7D" w:rsidRDefault="0033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7D" w:rsidRDefault="00334C7D" w:rsidP="00765AA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4C7D" w:rsidRDefault="00334C7D" w:rsidP="00F50AC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7D" w:rsidRDefault="00334C7D" w:rsidP="002239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3F7F">
      <w:rPr>
        <w:rStyle w:val="a5"/>
        <w:noProof/>
      </w:rPr>
      <w:t>30</w:t>
    </w:r>
    <w:r>
      <w:rPr>
        <w:rStyle w:val="a5"/>
      </w:rPr>
      <w:fldChar w:fldCharType="end"/>
    </w:r>
  </w:p>
  <w:p w:rsidR="00334C7D" w:rsidRDefault="00334C7D" w:rsidP="00F50A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5F8"/>
    <w:multiLevelType w:val="multilevel"/>
    <w:tmpl w:val="E55A638A"/>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EB1C11"/>
    <w:multiLevelType w:val="hybridMultilevel"/>
    <w:tmpl w:val="CA1C3978"/>
    <w:lvl w:ilvl="0" w:tplc="E8689CFE">
      <w:start w:val="1"/>
      <w:numFmt w:val="decimal"/>
      <w:lvlText w:val="%1."/>
      <w:lvlJc w:val="left"/>
      <w:pPr>
        <w:tabs>
          <w:tab w:val="num" w:pos="2388"/>
        </w:tabs>
        <w:ind w:left="2388" w:hanging="11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694797B"/>
    <w:multiLevelType w:val="hybridMultilevel"/>
    <w:tmpl w:val="764848FC"/>
    <w:lvl w:ilvl="0" w:tplc="E8689CFE">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C6EC1"/>
    <w:multiLevelType w:val="hybridMultilevel"/>
    <w:tmpl w:val="6D8024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79579E"/>
    <w:multiLevelType w:val="hybridMultilevel"/>
    <w:tmpl w:val="0CFC67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D0296"/>
    <w:multiLevelType w:val="hybridMultilevel"/>
    <w:tmpl w:val="98CE884A"/>
    <w:lvl w:ilvl="0" w:tplc="EA88F17A">
      <w:start w:val="2"/>
      <w:numFmt w:val="decimal"/>
      <w:lvlText w:val="%1."/>
      <w:lvlJc w:val="left"/>
      <w:pPr>
        <w:tabs>
          <w:tab w:val="num" w:pos="1065"/>
        </w:tabs>
        <w:ind w:left="1065" w:hanging="705"/>
      </w:pPr>
      <w:rPr>
        <w:rFonts w:cs="Times New Roman" w:hint="default"/>
      </w:rPr>
    </w:lvl>
    <w:lvl w:ilvl="1" w:tplc="9E18A670">
      <w:numFmt w:val="none"/>
      <w:lvlText w:val=""/>
      <w:lvlJc w:val="left"/>
      <w:pPr>
        <w:tabs>
          <w:tab w:val="num" w:pos="360"/>
        </w:tabs>
      </w:pPr>
      <w:rPr>
        <w:rFonts w:cs="Times New Roman"/>
      </w:rPr>
    </w:lvl>
    <w:lvl w:ilvl="2" w:tplc="AA783554">
      <w:numFmt w:val="none"/>
      <w:lvlText w:val=""/>
      <w:lvlJc w:val="left"/>
      <w:pPr>
        <w:tabs>
          <w:tab w:val="num" w:pos="360"/>
        </w:tabs>
      </w:pPr>
      <w:rPr>
        <w:rFonts w:cs="Times New Roman"/>
      </w:rPr>
    </w:lvl>
    <w:lvl w:ilvl="3" w:tplc="4EF0E788">
      <w:numFmt w:val="none"/>
      <w:lvlText w:val=""/>
      <w:lvlJc w:val="left"/>
      <w:pPr>
        <w:tabs>
          <w:tab w:val="num" w:pos="360"/>
        </w:tabs>
      </w:pPr>
      <w:rPr>
        <w:rFonts w:cs="Times New Roman"/>
      </w:rPr>
    </w:lvl>
    <w:lvl w:ilvl="4" w:tplc="DD7C7970">
      <w:numFmt w:val="none"/>
      <w:lvlText w:val=""/>
      <w:lvlJc w:val="left"/>
      <w:pPr>
        <w:tabs>
          <w:tab w:val="num" w:pos="360"/>
        </w:tabs>
      </w:pPr>
      <w:rPr>
        <w:rFonts w:cs="Times New Roman"/>
      </w:rPr>
    </w:lvl>
    <w:lvl w:ilvl="5" w:tplc="2CE6C09A">
      <w:numFmt w:val="none"/>
      <w:lvlText w:val=""/>
      <w:lvlJc w:val="left"/>
      <w:pPr>
        <w:tabs>
          <w:tab w:val="num" w:pos="360"/>
        </w:tabs>
      </w:pPr>
      <w:rPr>
        <w:rFonts w:cs="Times New Roman"/>
      </w:rPr>
    </w:lvl>
    <w:lvl w:ilvl="6" w:tplc="5C3277D8">
      <w:numFmt w:val="none"/>
      <w:lvlText w:val=""/>
      <w:lvlJc w:val="left"/>
      <w:pPr>
        <w:tabs>
          <w:tab w:val="num" w:pos="360"/>
        </w:tabs>
      </w:pPr>
      <w:rPr>
        <w:rFonts w:cs="Times New Roman"/>
      </w:rPr>
    </w:lvl>
    <w:lvl w:ilvl="7" w:tplc="F9E8EC44">
      <w:numFmt w:val="none"/>
      <w:lvlText w:val=""/>
      <w:lvlJc w:val="left"/>
      <w:pPr>
        <w:tabs>
          <w:tab w:val="num" w:pos="360"/>
        </w:tabs>
      </w:pPr>
      <w:rPr>
        <w:rFonts w:cs="Times New Roman"/>
      </w:rPr>
    </w:lvl>
    <w:lvl w:ilvl="8" w:tplc="79DEA8E2">
      <w:numFmt w:val="none"/>
      <w:lvlText w:val=""/>
      <w:lvlJc w:val="left"/>
      <w:pPr>
        <w:tabs>
          <w:tab w:val="num" w:pos="360"/>
        </w:tabs>
      </w:pPr>
      <w:rPr>
        <w:rFonts w:cs="Times New Roman"/>
      </w:rPr>
    </w:lvl>
  </w:abstractNum>
  <w:abstractNum w:abstractNumId="6" w15:restartNumberingAfterBreak="0">
    <w:nsid w:val="18F942B8"/>
    <w:multiLevelType w:val="multilevel"/>
    <w:tmpl w:val="B4F81B34"/>
    <w:lvl w:ilvl="0">
      <w:start w:val="2"/>
      <w:numFmt w:val="decimal"/>
      <w:lvlText w:val="%1"/>
      <w:lvlJc w:val="left"/>
      <w:pPr>
        <w:ind w:left="375" w:hanging="375"/>
      </w:pPr>
      <w:rPr>
        <w:rFonts w:hint="default"/>
      </w:rPr>
    </w:lvl>
    <w:lvl w:ilvl="1">
      <w:start w:val="8"/>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7" w15:restartNumberingAfterBreak="0">
    <w:nsid w:val="1B431405"/>
    <w:multiLevelType w:val="hybridMultilevel"/>
    <w:tmpl w:val="7C2069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D5E49"/>
    <w:multiLevelType w:val="multilevel"/>
    <w:tmpl w:val="04190029"/>
    <w:lvl w:ilvl="0">
      <w:start w:val="1"/>
      <w:numFmt w:val="decimal"/>
      <w:pStyle w:val="1"/>
      <w:suff w:val="space"/>
      <w:lvlText w:val="Глава %1"/>
      <w:lvlJc w:val="left"/>
      <w:pPr>
        <w:ind w:left="3420"/>
      </w:pPr>
      <w:rPr>
        <w:rFonts w:cs="Times New Roman"/>
      </w:rPr>
    </w:lvl>
    <w:lvl w:ilvl="1">
      <w:start w:val="1"/>
      <w:numFmt w:val="none"/>
      <w:pStyle w:val="2"/>
      <w:suff w:val="nothing"/>
      <w:lvlText w:val=""/>
      <w:lvlJc w:val="left"/>
      <w:pPr>
        <w:ind w:left="3420"/>
      </w:pPr>
      <w:rPr>
        <w:rFonts w:cs="Times New Roman"/>
      </w:rPr>
    </w:lvl>
    <w:lvl w:ilvl="2">
      <w:start w:val="1"/>
      <w:numFmt w:val="none"/>
      <w:pStyle w:val="3"/>
      <w:suff w:val="nothing"/>
      <w:lvlText w:val=""/>
      <w:lvlJc w:val="left"/>
      <w:pPr>
        <w:ind w:left="3420"/>
      </w:pPr>
      <w:rPr>
        <w:rFonts w:cs="Times New Roman"/>
      </w:rPr>
    </w:lvl>
    <w:lvl w:ilvl="3">
      <w:start w:val="1"/>
      <w:numFmt w:val="none"/>
      <w:pStyle w:val="4"/>
      <w:suff w:val="nothing"/>
      <w:lvlText w:val=""/>
      <w:lvlJc w:val="left"/>
      <w:pPr>
        <w:ind w:left="3420"/>
      </w:pPr>
      <w:rPr>
        <w:rFonts w:cs="Times New Roman"/>
      </w:rPr>
    </w:lvl>
    <w:lvl w:ilvl="4">
      <w:start w:val="1"/>
      <w:numFmt w:val="none"/>
      <w:pStyle w:val="5"/>
      <w:suff w:val="nothing"/>
      <w:lvlText w:val=""/>
      <w:lvlJc w:val="left"/>
      <w:pPr>
        <w:ind w:left="3420"/>
      </w:pPr>
      <w:rPr>
        <w:rFonts w:cs="Times New Roman"/>
      </w:rPr>
    </w:lvl>
    <w:lvl w:ilvl="5">
      <w:start w:val="1"/>
      <w:numFmt w:val="none"/>
      <w:pStyle w:val="6"/>
      <w:suff w:val="nothing"/>
      <w:lvlText w:val=""/>
      <w:lvlJc w:val="left"/>
      <w:pPr>
        <w:ind w:left="3420"/>
      </w:pPr>
      <w:rPr>
        <w:rFonts w:cs="Times New Roman"/>
      </w:rPr>
    </w:lvl>
    <w:lvl w:ilvl="6">
      <w:start w:val="1"/>
      <w:numFmt w:val="none"/>
      <w:pStyle w:val="7"/>
      <w:suff w:val="nothing"/>
      <w:lvlText w:val=""/>
      <w:lvlJc w:val="left"/>
      <w:pPr>
        <w:ind w:left="3420"/>
      </w:pPr>
      <w:rPr>
        <w:rFonts w:cs="Times New Roman"/>
      </w:rPr>
    </w:lvl>
    <w:lvl w:ilvl="7">
      <w:start w:val="1"/>
      <w:numFmt w:val="none"/>
      <w:pStyle w:val="8"/>
      <w:suff w:val="nothing"/>
      <w:lvlText w:val=""/>
      <w:lvlJc w:val="left"/>
      <w:pPr>
        <w:ind w:left="3420"/>
      </w:pPr>
      <w:rPr>
        <w:rFonts w:cs="Times New Roman"/>
      </w:rPr>
    </w:lvl>
    <w:lvl w:ilvl="8">
      <w:start w:val="1"/>
      <w:numFmt w:val="none"/>
      <w:pStyle w:val="9"/>
      <w:suff w:val="nothing"/>
      <w:lvlText w:val=""/>
      <w:lvlJc w:val="left"/>
      <w:pPr>
        <w:ind w:left="3420"/>
      </w:pPr>
      <w:rPr>
        <w:rFonts w:cs="Times New Roman"/>
      </w:rPr>
    </w:lvl>
  </w:abstractNum>
  <w:abstractNum w:abstractNumId="9" w15:restartNumberingAfterBreak="0">
    <w:nsid w:val="20EA612C"/>
    <w:multiLevelType w:val="multilevel"/>
    <w:tmpl w:val="55AAE44E"/>
    <w:lvl w:ilvl="0">
      <w:start w:val="2"/>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30076B9"/>
    <w:multiLevelType w:val="hybridMultilevel"/>
    <w:tmpl w:val="26B8DAE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C761FB"/>
    <w:multiLevelType w:val="multilevel"/>
    <w:tmpl w:val="711A9324"/>
    <w:lvl w:ilvl="0">
      <w:start w:val="2"/>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41C422D"/>
    <w:multiLevelType w:val="hybridMultilevel"/>
    <w:tmpl w:val="EBC694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5C6220"/>
    <w:multiLevelType w:val="hybridMultilevel"/>
    <w:tmpl w:val="5EA2FB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EC6ECF"/>
    <w:multiLevelType w:val="hybridMultilevel"/>
    <w:tmpl w:val="CE181580"/>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C9680F"/>
    <w:multiLevelType w:val="hybridMultilevel"/>
    <w:tmpl w:val="E328F97A"/>
    <w:lvl w:ilvl="0" w:tplc="E8689CFE">
      <w:start w:val="1"/>
      <w:numFmt w:val="decimal"/>
      <w:lvlText w:val="%1."/>
      <w:lvlJc w:val="left"/>
      <w:pPr>
        <w:tabs>
          <w:tab w:val="num" w:pos="1848"/>
        </w:tabs>
        <w:ind w:left="1848" w:hanging="1140"/>
      </w:pPr>
      <w:rPr>
        <w:rFonts w:cs="Times New Roman"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41494926"/>
    <w:multiLevelType w:val="multilevel"/>
    <w:tmpl w:val="9DC89070"/>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7" w15:restartNumberingAfterBreak="0">
    <w:nsid w:val="4CAF1222"/>
    <w:multiLevelType w:val="hybridMultilevel"/>
    <w:tmpl w:val="DE4224F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BA30DC"/>
    <w:multiLevelType w:val="hybridMultilevel"/>
    <w:tmpl w:val="3CD87318"/>
    <w:lvl w:ilvl="0" w:tplc="0ECAB0B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E863585"/>
    <w:multiLevelType w:val="hybridMultilevel"/>
    <w:tmpl w:val="C3089F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F36DCE"/>
    <w:multiLevelType w:val="hybridMultilevel"/>
    <w:tmpl w:val="48E28052"/>
    <w:lvl w:ilvl="0" w:tplc="39A6E0B0">
      <w:start w:val="15"/>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A023C9"/>
    <w:multiLevelType w:val="hybridMultilevel"/>
    <w:tmpl w:val="5950B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C54D0"/>
    <w:multiLevelType w:val="hybridMultilevel"/>
    <w:tmpl w:val="D786BBE0"/>
    <w:lvl w:ilvl="0" w:tplc="E8689CFE">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936A9E"/>
    <w:multiLevelType w:val="hybridMultilevel"/>
    <w:tmpl w:val="F4E0C9E4"/>
    <w:lvl w:ilvl="0" w:tplc="5E7C40B0">
      <w:start w:val="11"/>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721737C2"/>
    <w:multiLevelType w:val="hybridMultilevel"/>
    <w:tmpl w:val="7AC40D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9B7445"/>
    <w:multiLevelType w:val="hybridMultilevel"/>
    <w:tmpl w:val="FB28F1C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8"/>
  </w:num>
  <w:num w:numId="2">
    <w:abstractNumId w:val="7"/>
  </w:num>
  <w:num w:numId="3">
    <w:abstractNumId w:val="5"/>
  </w:num>
  <w:num w:numId="4">
    <w:abstractNumId w:val="20"/>
  </w:num>
  <w:num w:numId="5">
    <w:abstractNumId w:val="10"/>
  </w:num>
  <w:num w:numId="6">
    <w:abstractNumId w:val="14"/>
  </w:num>
  <w:num w:numId="7">
    <w:abstractNumId w:val="12"/>
  </w:num>
  <w:num w:numId="8">
    <w:abstractNumId w:val="17"/>
  </w:num>
  <w:num w:numId="9">
    <w:abstractNumId w:val="4"/>
  </w:num>
  <w:num w:numId="10">
    <w:abstractNumId w:val="15"/>
  </w:num>
  <w:num w:numId="11">
    <w:abstractNumId w:val="1"/>
  </w:num>
  <w:num w:numId="12">
    <w:abstractNumId w:val="22"/>
  </w:num>
  <w:num w:numId="13">
    <w:abstractNumId w:val="2"/>
  </w:num>
  <w:num w:numId="14">
    <w:abstractNumId w:val="25"/>
  </w:num>
  <w:num w:numId="15">
    <w:abstractNumId w:val="24"/>
  </w:num>
  <w:num w:numId="16">
    <w:abstractNumId w:val="3"/>
  </w:num>
  <w:num w:numId="17">
    <w:abstractNumId w:val="13"/>
  </w:num>
  <w:num w:numId="18">
    <w:abstractNumId w:val="19"/>
  </w:num>
  <w:num w:numId="19">
    <w:abstractNumId w:val="18"/>
  </w:num>
  <w:num w:numId="20">
    <w:abstractNumId w:val="16"/>
  </w:num>
  <w:num w:numId="21">
    <w:abstractNumId w:val="21"/>
  </w:num>
  <w:num w:numId="22">
    <w:abstractNumId w:val="0"/>
  </w:num>
  <w:num w:numId="23">
    <w:abstractNumId w:val="23"/>
  </w:num>
  <w:num w:numId="24">
    <w:abstractNumId w:val="6"/>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B2"/>
    <w:rsid w:val="000002D8"/>
    <w:rsid w:val="00003174"/>
    <w:rsid w:val="000032AB"/>
    <w:rsid w:val="00004825"/>
    <w:rsid w:val="000057B7"/>
    <w:rsid w:val="00007871"/>
    <w:rsid w:val="000103AC"/>
    <w:rsid w:val="00021D40"/>
    <w:rsid w:val="00021F7D"/>
    <w:rsid w:val="0002697A"/>
    <w:rsid w:val="000377A4"/>
    <w:rsid w:val="0004037E"/>
    <w:rsid w:val="0005053F"/>
    <w:rsid w:val="00056FD9"/>
    <w:rsid w:val="00064436"/>
    <w:rsid w:val="00070091"/>
    <w:rsid w:val="00073555"/>
    <w:rsid w:val="00075896"/>
    <w:rsid w:val="000761E4"/>
    <w:rsid w:val="000774B5"/>
    <w:rsid w:val="00081902"/>
    <w:rsid w:val="00083D79"/>
    <w:rsid w:val="000850D3"/>
    <w:rsid w:val="0008601A"/>
    <w:rsid w:val="00090B58"/>
    <w:rsid w:val="00090C83"/>
    <w:rsid w:val="000A1349"/>
    <w:rsid w:val="000A13D2"/>
    <w:rsid w:val="000A2AC9"/>
    <w:rsid w:val="000A4FE1"/>
    <w:rsid w:val="000B1001"/>
    <w:rsid w:val="000B25A8"/>
    <w:rsid w:val="000B3BE5"/>
    <w:rsid w:val="000B4AFB"/>
    <w:rsid w:val="000B6806"/>
    <w:rsid w:val="000B6B66"/>
    <w:rsid w:val="000B6BD2"/>
    <w:rsid w:val="000C0300"/>
    <w:rsid w:val="000C2B5A"/>
    <w:rsid w:val="000D32BC"/>
    <w:rsid w:val="000D3579"/>
    <w:rsid w:val="000E08C9"/>
    <w:rsid w:val="000E11C5"/>
    <w:rsid w:val="000F11A0"/>
    <w:rsid w:val="000F1677"/>
    <w:rsid w:val="000F2EBA"/>
    <w:rsid w:val="000F690F"/>
    <w:rsid w:val="001007E2"/>
    <w:rsid w:val="00100B79"/>
    <w:rsid w:val="00100D5D"/>
    <w:rsid w:val="00102560"/>
    <w:rsid w:val="001054BF"/>
    <w:rsid w:val="001057B6"/>
    <w:rsid w:val="001108BF"/>
    <w:rsid w:val="001120A2"/>
    <w:rsid w:val="001162DE"/>
    <w:rsid w:val="00123ECC"/>
    <w:rsid w:val="001328EE"/>
    <w:rsid w:val="00132946"/>
    <w:rsid w:val="00132AE4"/>
    <w:rsid w:val="00132BA7"/>
    <w:rsid w:val="001330F8"/>
    <w:rsid w:val="00134ADB"/>
    <w:rsid w:val="00137737"/>
    <w:rsid w:val="00142A8F"/>
    <w:rsid w:val="0014630A"/>
    <w:rsid w:val="00147D00"/>
    <w:rsid w:val="0015509B"/>
    <w:rsid w:val="0016264F"/>
    <w:rsid w:val="001818CA"/>
    <w:rsid w:val="0018368D"/>
    <w:rsid w:val="001959AA"/>
    <w:rsid w:val="001A0BF4"/>
    <w:rsid w:val="001A18DE"/>
    <w:rsid w:val="001B252C"/>
    <w:rsid w:val="001B4034"/>
    <w:rsid w:val="001C116E"/>
    <w:rsid w:val="001C19D7"/>
    <w:rsid w:val="001C418B"/>
    <w:rsid w:val="001D1932"/>
    <w:rsid w:val="001D2755"/>
    <w:rsid w:val="001D39E2"/>
    <w:rsid w:val="001D4384"/>
    <w:rsid w:val="001D47B7"/>
    <w:rsid w:val="001D530E"/>
    <w:rsid w:val="001D6D78"/>
    <w:rsid w:val="001E1B4B"/>
    <w:rsid w:val="001E53F6"/>
    <w:rsid w:val="001F5019"/>
    <w:rsid w:val="00200710"/>
    <w:rsid w:val="002018AC"/>
    <w:rsid w:val="00201F01"/>
    <w:rsid w:val="00202E6B"/>
    <w:rsid w:val="002119CA"/>
    <w:rsid w:val="00214AB0"/>
    <w:rsid w:val="00214CC4"/>
    <w:rsid w:val="00220B47"/>
    <w:rsid w:val="002239E1"/>
    <w:rsid w:val="00225B99"/>
    <w:rsid w:val="002279BB"/>
    <w:rsid w:val="002318DB"/>
    <w:rsid w:val="00233741"/>
    <w:rsid w:val="00235470"/>
    <w:rsid w:val="00235EEE"/>
    <w:rsid w:val="00235FBB"/>
    <w:rsid w:val="00243880"/>
    <w:rsid w:val="0024615A"/>
    <w:rsid w:val="002515FE"/>
    <w:rsid w:val="0025284C"/>
    <w:rsid w:val="00252F84"/>
    <w:rsid w:val="002644B2"/>
    <w:rsid w:val="002654BC"/>
    <w:rsid w:val="002656F2"/>
    <w:rsid w:val="00271B74"/>
    <w:rsid w:val="002740EE"/>
    <w:rsid w:val="00285318"/>
    <w:rsid w:val="00287B15"/>
    <w:rsid w:val="0029593F"/>
    <w:rsid w:val="00297D1F"/>
    <w:rsid w:val="002A19C5"/>
    <w:rsid w:val="002B0891"/>
    <w:rsid w:val="002B2A17"/>
    <w:rsid w:val="002B56FD"/>
    <w:rsid w:val="002B596B"/>
    <w:rsid w:val="002B5C91"/>
    <w:rsid w:val="002C59C9"/>
    <w:rsid w:val="002C7AEA"/>
    <w:rsid w:val="002D0F71"/>
    <w:rsid w:val="002D1118"/>
    <w:rsid w:val="002E10CF"/>
    <w:rsid w:val="002E611E"/>
    <w:rsid w:val="002E63B2"/>
    <w:rsid w:val="002F1356"/>
    <w:rsid w:val="002F7925"/>
    <w:rsid w:val="003029B0"/>
    <w:rsid w:val="00305F58"/>
    <w:rsid w:val="003070BA"/>
    <w:rsid w:val="00315714"/>
    <w:rsid w:val="00334796"/>
    <w:rsid w:val="00334C7D"/>
    <w:rsid w:val="00355E2F"/>
    <w:rsid w:val="00355E94"/>
    <w:rsid w:val="0035741E"/>
    <w:rsid w:val="0036318C"/>
    <w:rsid w:val="00366075"/>
    <w:rsid w:val="00370E52"/>
    <w:rsid w:val="00370FF4"/>
    <w:rsid w:val="0037286D"/>
    <w:rsid w:val="003740E7"/>
    <w:rsid w:val="00375CC5"/>
    <w:rsid w:val="003822E8"/>
    <w:rsid w:val="0038394E"/>
    <w:rsid w:val="00384804"/>
    <w:rsid w:val="003948FA"/>
    <w:rsid w:val="0039628C"/>
    <w:rsid w:val="00396C81"/>
    <w:rsid w:val="003A5152"/>
    <w:rsid w:val="003B179A"/>
    <w:rsid w:val="003B2C1B"/>
    <w:rsid w:val="003B2D32"/>
    <w:rsid w:val="003B30D2"/>
    <w:rsid w:val="003B4867"/>
    <w:rsid w:val="003B4F30"/>
    <w:rsid w:val="003C0C81"/>
    <w:rsid w:val="003C18E6"/>
    <w:rsid w:val="003C5273"/>
    <w:rsid w:val="003D10D6"/>
    <w:rsid w:val="003D1438"/>
    <w:rsid w:val="003D1CDB"/>
    <w:rsid w:val="003D2DFA"/>
    <w:rsid w:val="003D42EA"/>
    <w:rsid w:val="003E06A1"/>
    <w:rsid w:val="003E21B4"/>
    <w:rsid w:val="003E3129"/>
    <w:rsid w:val="003E5790"/>
    <w:rsid w:val="003E6FFA"/>
    <w:rsid w:val="003F1D48"/>
    <w:rsid w:val="003F1E91"/>
    <w:rsid w:val="003F2E4C"/>
    <w:rsid w:val="00401874"/>
    <w:rsid w:val="0040280D"/>
    <w:rsid w:val="00402A25"/>
    <w:rsid w:val="004030C7"/>
    <w:rsid w:val="00406654"/>
    <w:rsid w:val="00406726"/>
    <w:rsid w:val="0041242E"/>
    <w:rsid w:val="00414320"/>
    <w:rsid w:val="004202E4"/>
    <w:rsid w:val="00420485"/>
    <w:rsid w:val="004206F8"/>
    <w:rsid w:val="00420D62"/>
    <w:rsid w:val="00434196"/>
    <w:rsid w:val="00437DCA"/>
    <w:rsid w:val="00441F15"/>
    <w:rsid w:val="00442076"/>
    <w:rsid w:val="004437FC"/>
    <w:rsid w:val="004450B3"/>
    <w:rsid w:val="00446E46"/>
    <w:rsid w:val="00453E07"/>
    <w:rsid w:val="00455C8D"/>
    <w:rsid w:val="0045765E"/>
    <w:rsid w:val="004737A2"/>
    <w:rsid w:val="00474C54"/>
    <w:rsid w:val="00481F3F"/>
    <w:rsid w:val="004840A0"/>
    <w:rsid w:val="00486F4F"/>
    <w:rsid w:val="00491CBE"/>
    <w:rsid w:val="00491D2A"/>
    <w:rsid w:val="0049202A"/>
    <w:rsid w:val="004922F0"/>
    <w:rsid w:val="0049591B"/>
    <w:rsid w:val="004959EE"/>
    <w:rsid w:val="00497077"/>
    <w:rsid w:val="004A46A8"/>
    <w:rsid w:val="004A63A2"/>
    <w:rsid w:val="004B033B"/>
    <w:rsid w:val="004B0A52"/>
    <w:rsid w:val="004B3DA9"/>
    <w:rsid w:val="004B6D92"/>
    <w:rsid w:val="004B7CE8"/>
    <w:rsid w:val="004D100C"/>
    <w:rsid w:val="004D4C2F"/>
    <w:rsid w:val="004D596D"/>
    <w:rsid w:val="004D60E5"/>
    <w:rsid w:val="004E0D6A"/>
    <w:rsid w:val="004E1C7D"/>
    <w:rsid w:val="004E3953"/>
    <w:rsid w:val="004E3B08"/>
    <w:rsid w:val="004E53B4"/>
    <w:rsid w:val="004E733E"/>
    <w:rsid w:val="004F4403"/>
    <w:rsid w:val="004F49B3"/>
    <w:rsid w:val="00505B51"/>
    <w:rsid w:val="0051553A"/>
    <w:rsid w:val="005158DE"/>
    <w:rsid w:val="005159C2"/>
    <w:rsid w:val="0052201F"/>
    <w:rsid w:val="005225F7"/>
    <w:rsid w:val="00532BA6"/>
    <w:rsid w:val="00536508"/>
    <w:rsid w:val="00541FED"/>
    <w:rsid w:val="00543C2E"/>
    <w:rsid w:val="00553D8C"/>
    <w:rsid w:val="00554A7E"/>
    <w:rsid w:val="00554CC6"/>
    <w:rsid w:val="00561D1E"/>
    <w:rsid w:val="005625B2"/>
    <w:rsid w:val="005663EE"/>
    <w:rsid w:val="005728DF"/>
    <w:rsid w:val="00572F6B"/>
    <w:rsid w:val="005759B3"/>
    <w:rsid w:val="00580B55"/>
    <w:rsid w:val="00580BFD"/>
    <w:rsid w:val="00584B4A"/>
    <w:rsid w:val="00584EAF"/>
    <w:rsid w:val="0059285E"/>
    <w:rsid w:val="00593C1A"/>
    <w:rsid w:val="005A24C1"/>
    <w:rsid w:val="005A443B"/>
    <w:rsid w:val="005A6436"/>
    <w:rsid w:val="005A658F"/>
    <w:rsid w:val="005A7AB4"/>
    <w:rsid w:val="005B2F5C"/>
    <w:rsid w:val="005B4920"/>
    <w:rsid w:val="005C1F4F"/>
    <w:rsid w:val="005C567E"/>
    <w:rsid w:val="005D5215"/>
    <w:rsid w:val="005D6603"/>
    <w:rsid w:val="005D6E2D"/>
    <w:rsid w:val="005E3B49"/>
    <w:rsid w:val="005E52BE"/>
    <w:rsid w:val="005E5B51"/>
    <w:rsid w:val="005E5EF4"/>
    <w:rsid w:val="005F01C9"/>
    <w:rsid w:val="005F03DF"/>
    <w:rsid w:val="005F22AE"/>
    <w:rsid w:val="005F77AB"/>
    <w:rsid w:val="0061141B"/>
    <w:rsid w:val="006138DF"/>
    <w:rsid w:val="00614FAE"/>
    <w:rsid w:val="0062413D"/>
    <w:rsid w:val="00631D59"/>
    <w:rsid w:val="00632D4A"/>
    <w:rsid w:val="00635447"/>
    <w:rsid w:val="00637DEC"/>
    <w:rsid w:val="00640944"/>
    <w:rsid w:val="00656FB0"/>
    <w:rsid w:val="00660C54"/>
    <w:rsid w:val="00661D21"/>
    <w:rsid w:val="00664C1F"/>
    <w:rsid w:val="00664FB1"/>
    <w:rsid w:val="00667602"/>
    <w:rsid w:val="00670301"/>
    <w:rsid w:val="0067283F"/>
    <w:rsid w:val="00675BF8"/>
    <w:rsid w:val="006767B3"/>
    <w:rsid w:val="00676924"/>
    <w:rsid w:val="00677D82"/>
    <w:rsid w:val="00677E44"/>
    <w:rsid w:val="00681CDE"/>
    <w:rsid w:val="0068504E"/>
    <w:rsid w:val="00697C6B"/>
    <w:rsid w:val="006A166E"/>
    <w:rsid w:val="006A1CC9"/>
    <w:rsid w:val="006B44E2"/>
    <w:rsid w:val="006C1F6F"/>
    <w:rsid w:val="006C2A7E"/>
    <w:rsid w:val="006C403F"/>
    <w:rsid w:val="006D774D"/>
    <w:rsid w:val="006D7F7B"/>
    <w:rsid w:val="006E1DCB"/>
    <w:rsid w:val="006E3ECC"/>
    <w:rsid w:val="006E4C40"/>
    <w:rsid w:val="006E5774"/>
    <w:rsid w:val="006E7174"/>
    <w:rsid w:val="006E786B"/>
    <w:rsid w:val="006F2500"/>
    <w:rsid w:val="006F5BA3"/>
    <w:rsid w:val="006F7BED"/>
    <w:rsid w:val="006F7C32"/>
    <w:rsid w:val="00702A60"/>
    <w:rsid w:val="00705FFA"/>
    <w:rsid w:val="0071174E"/>
    <w:rsid w:val="00724250"/>
    <w:rsid w:val="00725949"/>
    <w:rsid w:val="007362EA"/>
    <w:rsid w:val="00743764"/>
    <w:rsid w:val="00746DEB"/>
    <w:rsid w:val="007566C1"/>
    <w:rsid w:val="0076293C"/>
    <w:rsid w:val="00765AA4"/>
    <w:rsid w:val="00771AF0"/>
    <w:rsid w:val="007755B4"/>
    <w:rsid w:val="00777C11"/>
    <w:rsid w:val="00787668"/>
    <w:rsid w:val="00796B5E"/>
    <w:rsid w:val="007A1EB1"/>
    <w:rsid w:val="007A2417"/>
    <w:rsid w:val="007A5052"/>
    <w:rsid w:val="007A70FF"/>
    <w:rsid w:val="007B0EDE"/>
    <w:rsid w:val="007B6786"/>
    <w:rsid w:val="007B6C55"/>
    <w:rsid w:val="007C380C"/>
    <w:rsid w:val="007C38FF"/>
    <w:rsid w:val="007C4525"/>
    <w:rsid w:val="007C4A80"/>
    <w:rsid w:val="007D5182"/>
    <w:rsid w:val="007D7B7B"/>
    <w:rsid w:val="007E0972"/>
    <w:rsid w:val="007E46E4"/>
    <w:rsid w:val="007E628A"/>
    <w:rsid w:val="007F1663"/>
    <w:rsid w:val="007F30FE"/>
    <w:rsid w:val="007F35B7"/>
    <w:rsid w:val="00805965"/>
    <w:rsid w:val="00805A42"/>
    <w:rsid w:val="00807DC9"/>
    <w:rsid w:val="0081067C"/>
    <w:rsid w:val="0081144B"/>
    <w:rsid w:val="00811D1E"/>
    <w:rsid w:val="00814499"/>
    <w:rsid w:val="008162BB"/>
    <w:rsid w:val="00822E9A"/>
    <w:rsid w:val="008236F5"/>
    <w:rsid w:val="00825A00"/>
    <w:rsid w:val="00827185"/>
    <w:rsid w:val="0083009F"/>
    <w:rsid w:val="00830A70"/>
    <w:rsid w:val="00832553"/>
    <w:rsid w:val="00840948"/>
    <w:rsid w:val="00842666"/>
    <w:rsid w:val="008450AD"/>
    <w:rsid w:val="008453F4"/>
    <w:rsid w:val="00845730"/>
    <w:rsid w:val="00847875"/>
    <w:rsid w:val="00853571"/>
    <w:rsid w:val="00857D8C"/>
    <w:rsid w:val="00860C2B"/>
    <w:rsid w:val="00873214"/>
    <w:rsid w:val="008739F9"/>
    <w:rsid w:val="00874DB7"/>
    <w:rsid w:val="00876200"/>
    <w:rsid w:val="0088015F"/>
    <w:rsid w:val="008803B2"/>
    <w:rsid w:val="00883A75"/>
    <w:rsid w:val="00885B14"/>
    <w:rsid w:val="008871F7"/>
    <w:rsid w:val="00895733"/>
    <w:rsid w:val="008A0EB1"/>
    <w:rsid w:val="008A1530"/>
    <w:rsid w:val="008A6E84"/>
    <w:rsid w:val="008A6EC9"/>
    <w:rsid w:val="008B703F"/>
    <w:rsid w:val="008C2AE5"/>
    <w:rsid w:val="008C47C1"/>
    <w:rsid w:val="008C5208"/>
    <w:rsid w:val="008C6448"/>
    <w:rsid w:val="008C676E"/>
    <w:rsid w:val="008D1EEC"/>
    <w:rsid w:val="008D5543"/>
    <w:rsid w:val="008D560F"/>
    <w:rsid w:val="008E378F"/>
    <w:rsid w:val="008E7886"/>
    <w:rsid w:val="008F243A"/>
    <w:rsid w:val="008F514A"/>
    <w:rsid w:val="009030B5"/>
    <w:rsid w:val="00904AE2"/>
    <w:rsid w:val="0091040B"/>
    <w:rsid w:val="00913AA1"/>
    <w:rsid w:val="00915F33"/>
    <w:rsid w:val="00915F96"/>
    <w:rsid w:val="00920E49"/>
    <w:rsid w:val="00941591"/>
    <w:rsid w:val="00942C01"/>
    <w:rsid w:val="009452DB"/>
    <w:rsid w:val="00965B8B"/>
    <w:rsid w:val="00966F1E"/>
    <w:rsid w:val="009813C2"/>
    <w:rsid w:val="009848A7"/>
    <w:rsid w:val="00985DA6"/>
    <w:rsid w:val="00991C79"/>
    <w:rsid w:val="00992568"/>
    <w:rsid w:val="009A23F8"/>
    <w:rsid w:val="009A24FE"/>
    <w:rsid w:val="009A67F0"/>
    <w:rsid w:val="009A773E"/>
    <w:rsid w:val="009B3027"/>
    <w:rsid w:val="009B7E12"/>
    <w:rsid w:val="009D5826"/>
    <w:rsid w:val="009D5C1E"/>
    <w:rsid w:val="009D6969"/>
    <w:rsid w:val="009E28F7"/>
    <w:rsid w:val="009E63AA"/>
    <w:rsid w:val="009F4090"/>
    <w:rsid w:val="009F6C6C"/>
    <w:rsid w:val="009F6C73"/>
    <w:rsid w:val="00A01A5D"/>
    <w:rsid w:val="00A028F4"/>
    <w:rsid w:val="00A128EF"/>
    <w:rsid w:val="00A219F3"/>
    <w:rsid w:val="00A25856"/>
    <w:rsid w:val="00A25B0E"/>
    <w:rsid w:val="00A27735"/>
    <w:rsid w:val="00A3008E"/>
    <w:rsid w:val="00A30C2A"/>
    <w:rsid w:val="00A33DCD"/>
    <w:rsid w:val="00A35883"/>
    <w:rsid w:val="00A41F17"/>
    <w:rsid w:val="00A420C1"/>
    <w:rsid w:val="00A46060"/>
    <w:rsid w:val="00A4701B"/>
    <w:rsid w:val="00A51CD6"/>
    <w:rsid w:val="00A523C0"/>
    <w:rsid w:val="00A5433C"/>
    <w:rsid w:val="00A54DB9"/>
    <w:rsid w:val="00A564FB"/>
    <w:rsid w:val="00A601B0"/>
    <w:rsid w:val="00A60219"/>
    <w:rsid w:val="00A61DC1"/>
    <w:rsid w:val="00A63C55"/>
    <w:rsid w:val="00A65705"/>
    <w:rsid w:val="00A71688"/>
    <w:rsid w:val="00A72CB0"/>
    <w:rsid w:val="00A7318C"/>
    <w:rsid w:val="00A745E6"/>
    <w:rsid w:val="00A822A9"/>
    <w:rsid w:val="00A8358D"/>
    <w:rsid w:val="00A83C1B"/>
    <w:rsid w:val="00A83F02"/>
    <w:rsid w:val="00A85083"/>
    <w:rsid w:val="00A8531B"/>
    <w:rsid w:val="00A93A47"/>
    <w:rsid w:val="00A940C4"/>
    <w:rsid w:val="00A96809"/>
    <w:rsid w:val="00AA219E"/>
    <w:rsid w:val="00AA6026"/>
    <w:rsid w:val="00AA7F46"/>
    <w:rsid w:val="00AB1A72"/>
    <w:rsid w:val="00AB1C92"/>
    <w:rsid w:val="00AB31C2"/>
    <w:rsid w:val="00AB33DF"/>
    <w:rsid w:val="00AB77F5"/>
    <w:rsid w:val="00AC6EA6"/>
    <w:rsid w:val="00AD0F97"/>
    <w:rsid w:val="00AD13B8"/>
    <w:rsid w:val="00AD451E"/>
    <w:rsid w:val="00AE1C51"/>
    <w:rsid w:val="00AE2A99"/>
    <w:rsid w:val="00AE3083"/>
    <w:rsid w:val="00AF0226"/>
    <w:rsid w:val="00AF2508"/>
    <w:rsid w:val="00AF484D"/>
    <w:rsid w:val="00AF6EC1"/>
    <w:rsid w:val="00B01775"/>
    <w:rsid w:val="00B01F50"/>
    <w:rsid w:val="00B020F8"/>
    <w:rsid w:val="00B05A55"/>
    <w:rsid w:val="00B06405"/>
    <w:rsid w:val="00B120DC"/>
    <w:rsid w:val="00B140E6"/>
    <w:rsid w:val="00B14CCD"/>
    <w:rsid w:val="00B15639"/>
    <w:rsid w:val="00B172CD"/>
    <w:rsid w:val="00B223AD"/>
    <w:rsid w:val="00B23F42"/>
    <w:rsid w:val="00B27512"/>
    <w:rsid w:val="00B3223A"/>
    <w:rsid w:val="00B461ED"/>
    <w:rsid w:val="00B4637A"/>
    <w:rsid w:val="00B46D93"/>
    <w:rsid w:val="00B50A35"/>
    <w:rsid w:val="00B530A0"/>
    <w:rsid w:val="00B603E0"/>
    <w:rsid w:val="00B6202C"/>
    <w:rsid w:val="00B64EBA"/>
    <w:rsid w:val="00B655F1"/>
    <w:rsid w:val="00B661D8"/>
    <w:rsid w:val="00B762AB"/>
    <w:rsid w:val="00B76F07"/>
    <w:rsid w:val="00B83B20"/>
    <w:rsid w:val="00B840CD"/>
    <w:rsid w:val="00B95CA6"/>
    <w:rsid w:val="00B96BB1"/>
    <w:rsid w:val="00BA0CC2"/>
    <w:rsid w:val="00BA7DB4"/>
    <w:rsid w:val="00BB184E"/>
    <w:rsid w:val="00BB3CD1"/>
    <w:rsid w:val="00BB6627"/>
    <w:rsid w:val="00BC6D29"/>
    <w:rsid w:val="00BC792A"/>
    <w:rsid w:val="00BD0814"/>
    <w:rsid w:val="00BD1D59"/>
    <w:rsid w:val="00BD71B6"/>
    <w:rsid w:val="00BE0649"/>
    <w:rsid w:val="00BE1727"/>
    <w:rsid w:val="00BE6C5B"/>
    <w:rsid w:val="00BF1A5F"/>
    <w:rsid w:val="00BF3985"/>
    <w:rsid w:val="00BF7DF9"/>
    <w:rsid w:val="00C00A47"/>
    <w:rsid w:val="00C02FBA"/>
    <w:rsid w:val="00C0352E"/>
    <w:rsid w:val="00C0501C"/>
    <w:rsid w:val="00C05421"/>
    <w:rsid w:val="00C05831"/>
    <w:rsid w:val="00C069F3"/>
    <w:rsid w:val="00C102D8"/>
    <w:rsid w:val="00C117C0"/>
    <w:rsid w:val="00C142AB"/>
    <w:rsid w:val="00C20132"/>
    <w:rsid w:val="00C213D8"/>
    <w:rsid w:val="00C22C9F"/>
    <w:rsid w:val="00C23497"/>
    <w:rsid w:val="00C34391"/>
    <w:rsid w:val="00C35284"/>
    <w:rsid w:val="00C36005"/>
    <w:rsid w:val="00C41DA8"/>
    <w:rsid w:val="00C42433"/>
    <w:rsid w:val="00C42BA0"/>
    <w:rsid w:val="00C43AD9"/>
    <w:rsid w:val="00C46ACF"/>
    <w:rsid w:val="00C50DF8"/>
    <w:rsid w:val="00C551EA"/>
    <w:rsid w:val="00C60849"/>
    <w:rsid w:val="00C61036"/>
    <w:rsid w:val="00C64762"/>
    <w:rsid w:val="00C6485E"/>
    <w:rsid w:val="00C66A0A"/>
    <w:rsid w:val="00C67555"/>
    <w:rsid w:val="00C67579"/>
    <w:rsid w:val="00C71DD5"/>
    <w:rsid w:val="00C802A4"/>
    <w:rsid w:val="00C803F6"/>
    <w:rsid w:val="00C82061"/>
    <w:rsid w:val="00C92A09"/>
    <w:rsid w:val="00C95E5D"/>
    <w:rsid w:val="00C96E6A"/>
    <w:rsid w:val="00CA0B6A"/>
    <w:rsid w:val="00CA2C62"/>
    <w:rsid w:val="00CA404E"/>
    <w:rsid w:val="00CA612E"/>
    <w:rsid w:val="00CA71AA"/>
    <w:rsid w:val="00CA7ECD"/>
    <w:rsid w:val="00CC10D7"/>
    <w:rsid w:val="00CC2A6A"/>
    <w:rsid w:val="00CC38EC"/>
    <w:rsid w:val="00CC6BD5"/>
    <w:rsid w:val="00CC6BDC"/>
    <w:rsid w:val="00CC7573"/>
    <w:rsid w:val="00CD2632"/>
    <w:rsid w:val="00CE2042"/>
    <w:rsid w:val="00CE7BCC"/>
    <w:rsid w:val="00CE7E77"/>
    <w:rsid w:val="00CF28B9"/>
    <w:rsid w:val="00CF2A1B"/>
    <w:rsid w:val="00D04A68"/>
    <w:rsid w:val="00D05FAE"/>
    <w:rsid w:val="00D07A2E"/>
    <w:rsid w:val="00D07C5C"/>
    <w:rsid w:val="00D11EF7"/>
    <w:rsid w:val="00D138D0"/>
    <w:rsid w:val="00D14237"/>
    <w:rsid w:val="00D17780"/>
    <w:rsid w:val="00D17D60"/>
    <w:rsid w:val="00D22427"/>
    <w:rsid w:val="00D22BCD"/>
    <w:rsid w:val="00D232F1"/>
    <w:rsid w:val="00D2649E"/>
    <w:rsid w:val="00D34D6F"/>
    <w:rsid w:val="00D3519D"/>
    <w:rsid w:val="00D45387"/>
    <w:rsid w:val="00D52273"/>
    <w:rsid w:val="00D60B2B"/>
    <w:rsid w:val="00D60E0B"/>
    <w:rsid w:val="00D63632"/>
    <w:rsid w:val="00D6373F"/>
    <w:rsid w:val="00D64542"/>
    <w:rsid w:val="00D70998"/>
    <w:rsid w:val="00D81B07"/>
    <w:rsid w:val="00D867BA"/>
    <w:rsid w:val="00D86BDC"/>
    <w:rsid w:val="00D92CB3"/>
    <w:rsid w:val="00D9454E"/>
    <w:rsid w:val="00DA0C39"/>
    <w:rsid w:val="00DA7014"/>
    <w:rsid w:val="00DB12B9"/>
    <w:rsid w:val="00DB2B91"/>
    <w:rsid w:val="00DB3494"/>
    <w:rsid w:val="00DB3D6D"/>
    <w:rsid w:val="00DC3BF9"/>
    <w:rsid w:val="00DC3D2E"/>
    <w:rsid w:val="00DC654A"/>
    <w:rsid w:val="00DD2594"/>
    <w:rsid w:val="00DD4272"/>
    <w:rsid w:val="00DD5FCF"/>
    <w:rsid w:val="00DE5F9A"/>
    <w:rsid w:val="00DF58A4"/>
    <w:rsid w:val="00DF5B1B"/>
    <w:rsid w:val="00DF6358"/>
    <w:rsid w:val="00DF6FFF"/>
    <w:rsid w:val="00E01FC7"/>
    <w:rsid w:val="00E03855"/>
    <w:rsid w:val="00E11671"/>
    <w:rsid w:val="00E132CA"/>
    <w:rsid w:val="00E13382"/>
    <w:rsid w:val="00E15184"/>
    <w:rsid w:val="00E1581E"/>
    <w:rsid w:val="00E17B63"/>
    <w:rsid w:val="00E2394F"/>
    <w:rsid w:val="00E23CB4"/>
    <w:rsid w:val="00E42525"/>
    <w:rsid w:val="00E45A47"/>
    <w:rsid w:val="00E46D74"/>
    <w:rsid w:val="00E47515"/>
    <w:rsid w:val="00E47FAD"/>
    <w:rsid w:val="00E503DB"/>
    <w:rsid w:val="00E5093D"/>
    <w:rsid w:val="00E5465D"/>
    <w:rsid w:val="00E64D88"/>
    <w:rsid w:val="00E64E6B"/>
    <w:rsid w:val="00E65092"/>
    <w:rsid w:val="00E66A3E"/>
    <w:rsid w:val="00E678A8"/>
    <w:rsid w:val="00E70CD8"/>
    <w:rsid w:val="00E7309D"/>
    <w:rsid w:val="00E747FC"/>
    <w:rsid w:val="00E75119"/>
    <w:rsid w:val="00E906CD"/>
    <w:rsid w:val="00E929D7"/>
    <w:rsid w:val="00E9767A"/>
    <w:rsid w:val="00EA099E"/>
    <w:rsid w:val="00EA3A45"/>
    <w:rsid w:val="00EA512A"/>
    <w:rsid w:val="00EB2183"/>
    <w:rsid w:val="00EB2D74"/>
    <w:rsid w:val="00EB3C0A"/>
    <w:rsid w:val="00EB4033"/>
    <w:rsid w:val="00EC43DF"/>
    <w:rsid w:val="00EC6E74"/>
    <w:rsid w:val="00EC73CD"/>
    <w:rsid w:val="00ED01F9"/>
    <w:rsid w:val="00ED1D16"/>
    <w:rsid w:val="00ED25BA"/>
    <w:rsid w:val="00ED64C6"/>
    <w:rsid w:val="00ED7046"/>
    <w:rsid w:val="00ED7AB3"/>
    <w:rsid w:val="00EE2B2C"/>
    <w:rsid w:val="00EE6102"/>
    <w:rsid w:val="00EE69E1"/>
    <w:rsid w:val="00EF07AF"/>
    <w:rsid w:val="00EF475C"/>
    <w:rsid w:val="00F03C69"/>
    <w:rsid w:val="00F20754"/>
    <w:rsid w:val="00F361E4"/>
    <w:rsid w:val="00F3705E"/>
    <w:rsid w:val="00F37539"/>
    <w:rsid w:val="00F379A8"/>
    <w:rsid w:val="00F40184"/>
    <w:rsid w:val="00F4545D"/>
    <w:rsid w:val="00F501EA"/>
    <w:rsid w:val="00F50ACE"/>
    <w:rsid w:val="00F52ED5"/>
    <w:rsid w:val="00F54BDF"/>
    <w:rsid w:val="00F575F2"/>
    <w:rsid w:val="00F6131A"/>
    <w:rsid w:val="00F613A7"/>
    <w:rsid w:val="00F624A1"/>
    <w:rsid w:val="00F637D7"/>
    <w:rsid w:val="00F67212"/>
    <w:rsid w:val="00F718D7"/>
    <w:rsid w:val="00F724C2"/>
    <w:rsid w:val="00F72B5D"/>
    <w:rsid w:val="00F75400"/>
    <w:rsid w:val="00F804CF"/>
    <w:rsid w:val="00F80721"/>
    <w:rsid w:val="00F812E1"/>
    <w:rsid w:val="00F83616"/>
    <w:rsid w:val="00F84B0F"/>
    <w:rsid w:val="00F862A6"/>
    <w:rsid w:val="00F94618"/>
    <w:rsid w:val="00F9698C"/>
    <w:rsid w:val="00FA1898"/>
    <w:rsid w:val="00FA1FBF"/>
    <w:rsid w:val="00FB01D3"/>
    <w:rsid w:val="00FB57FE"/>
    <w:rsid w:val="00FB7951"/>
    <w:rsid w:val="00FC3EC9"/>
    <w:rsid w:val="00FC3F7F"/>
    <w:rsid w:val="00FC793E"/>
    <w:rsid w:val="00FD0B30"/>
    <w:rsid w:val="00FD1621"/>
    <w:rsid w:val="00FE0098"/>
    <w:rsid w:val="00FE3EA8"/>
    <w:rsid w:val="00FE64E0"/>
    <w:rsid w:val="00FF4C48"/>
    <w:rsid w:val="00FF5557"/>
    <w:rsid w:val="00FF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E0739A-4F12-41B2-B4E1-E0E2F595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5B2"/>
    <w:rPr>
      <w:sz w:val="20"/>
      <w:szCs w:val="20"/>
    </w:rPr>
  </w:style>
  <w:style w:type="paragraph" w:styleId="1">
    <w:name w:val="heading 1"/>
    <w:basedOn w:val="a"/>
    <w:next w:val="a"/>
    <w:link w:val="10"/>
    <w:uiPriority w:val="99"/>
    <w:qFormat/>
    <w:rsid w:val="00102560"/>
    <w:pPr>
      <w:keepNext/>
      <w:numPr>
        <w:numId w:val="1"/>
      </w:numPr>
      <w:spacing w:before="240" w:after="60"/>
      <w:outlineLvl w:val="0"/>
    </w:pPr>
    <w:rPr>
      <w:rFonts w:ascii="Arial" w:hAnsi="Arial"/>
      <w:b/>
      <w:kern w:val="28"/>
      <w:sz w:val="28"/>
    </w:rPr>
  </w:style>
  <w:style w:type="paragraph" w:styleId="2">
    <w:name w:val="heading 2"/>
    <w:basedOn w:val="a"/>
    <w:next w:val="a"/>
    <w:link w:val="20"/>
    <w:uiPriority w:val="99"/>
    <w:qFormat/>
    <w:rsid w:val="00102560"/>
    <w:pPr>
      <w:keepNext/>
      <w:numPr>
        <w:ilvl w:val="1"/>
        <w:numId w:val="1"/>
      </w:numPr>
      <w:spacing w:before="240" w:after="60"/>
      <w:outlineLvl w:val="1"/>
    </w:pPr>
    <w:rPr>
      <w:rFonts w:ascii="Arial" w:hAnsi="Arial"/>
      <w:b/>
      <w:i/>
      <w:sz w:val="24"/>
    </w:rPr>
  </w:style>
  <w:style w:type="paragraph" w:styleId="3">
    <w:name w:val="heading 3"/>
    <w:basedOn w:val="a"/>
    <w:next w:val="a"/>
    <w:link w:val="30"/>
    <w:uiPriority w:val="99"/>
    <w:qFormat/>
    <w:rsid w:val="00102560"/>
    <w:pPr>
      <w:keepNext/>
      <w:numPr>
        <w:ilvl w:val="2"/>
        <w:numId w:val="1"/>
      </w:numPr>
      <w:spacing w:before="240" w:after="60"/>
      <w:outlineLvl w:val="2"/>
    </w:pPr>
    <w:rPr>
      <w:rFonts w:ascii="Arial" w:hAnsi="Arial"/>
      <w:sz w:val="24"/>
    </w:rPr>
  </w:style>
  <w:style w:type="paragraph" w:styleId="4">
    <w:name w:val="heading 4"/>
    <w:basedOn w:val="a"/>
    <w:next w:val="a"/>
    <w:link w:val="40"/>
    <w:uiPriority w:val="99"/>
    <w:qFormat/>
    <w:rsid w:val="00102560"/>
    <w:pPr>
      <w:keepNext/>
      <w:numPr>
        <w:ilvl w:val="3"/>
        <w:numId w:val="1"/>
      </w:numPr>
      <w:spacing w:before="240" w:after="60"/>
      <w:outlineLvl w:val="3"/>
    </w:pPr>
    <w:rPr>
      <w:rFonts w:ascii="Arial" w:hAnsi="Arial"/>
      <w:b/>
      <w:sz w:val="24"/>
    </w:rPr>
  </w:style>
  <w:style w:type="paragraph" w:styleId="5">
    <w:name w:val="heading 5"/>
    <w:basedOn w:val="a"/>
    <w:next w:val="a"/>
    <w:link w:val="50"/>
    <w:uiPriority w:val="99"/>
    <w:qFormat/>
    <w:rsid w:val="00102560"/>
    <w:pPr>
      <w:numPr>
        <w:ilvl w:val="4"/>
        <w:numId w:val="1"/>
      </w:numPr>
      <w:spacing w:before="240" w:after="60"/>
      <w:outlineLvl w:val="4"/>
    </w:pPr>
    <w:rPr>
      <w:sz w:val="22"/>
    </w:rPr>
  </w:style>
  <w:style w:type="paragraph" w:styleId="6">
    <w:name w:val="heading 6"/>
    <w:basedOn w:val="a"/>
    <w:next w:val="a"/>
    <w:link w:val="60"/>
    <w:uiPriority w:val="99"/>
    <w:qFormat/>
    <w:rsid w:val="00102560"/>
    <w:pPr>
      <w:numPr>
        <w:ilvl w:val="5"/>
        <w:numId w:val="1"/>
      </w:numPr>
      <w:spacing w:before="240" w:after="60"/>
      <w:outlineLvl w:val="5"/>
    </w:pPr>
    <w:rPr>
      <w:i/>
      <w:sz w:val="22"/>
    </w:rPr>
  </w:style>
  <w:style w:type="paragraph" w:styleId="7">
    <w:name w:val="heading 7"/>
    <w:basedOn w:val="a"/>
    <w:next w:val="a"/>
    <w:link w:val="70"/>
    <w:uiPriority w:val="99"/>
    <w:qFormat/>
    <w:rsid w:val="00102560"/>
    <w:pPr>
      <w:numPr>
        <w:ilvl w:val="6"/>
        <w:numId w:val="1"/>
      </w:numPr>
      <w:spacing w:before="240" w:after="60"/>
      <w:outlineLvl w:val="6"/>
    </w:pPr>
    <w:rPr>
      <w:rFonts w:ascii="Arial" w:hAnsi="Arial"/>
    </w:rPr>
  </w:style>
  <w:style w:type="paragraph" w:styleId="8">
    <w:name w:val="heading 8"/>
    <w:basedOn w:val="a"/>
    <w:next w:val="a"/>
    <w:link w:val="80"/>
    <w:uiPriority w:val="99"/>
    <w:qFormat/>
    <w:rsid w:val="00102560"/>
    <w:pPr>
      <w:numPr>
        <w:ilvl w:val="7"/>
        <w:numId w:val="1"/>
      </w:numPr>
      <w:spacing w:before="240" w:after="60"/>
      <w:outlineLvl w:val="7"/>
    </w:pPr>
    <w:rPr>
      <w:rFonts w:ascii="Arial" w:hAnsi="Arial"/>
      <w:i/>
    </w:rPr>
  </w:style>
  <w:style w:type="paragraph" w:styleId="9">
    <w:name w:val="heading 9"/>
    <w:basedOn w:val="a"/>
    <w:next w:val="a"/>
    <w:link w:val="90"/>
    <w:uiPriority w:val="99"/>
    <w:qFormat/>
    <w:rsid w:val="00102560"/>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223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3223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3223A"/>
    <w:rPr>
      <w:rFonts w:ascii="Cambria" w:hAnsi="Cambria" w:cs="Times New Roman"/>
      <w:b/>
      <w:bCs/>
      <w:sz w:val="26"/>
      <w:szCs w:val="26"/>
    </w:rPr>
  </w:style>
  <w:style w:type="character" w:customStyle="1" w:styleId="40">
    <w:name w:val="Заголовок 4 Знак"/>
    <w:basedOn w:val="a0"/>
    <w:link w:val="4"/>
    <w:uiPriority w:val="99"/>
    <w:semiHidden/>
    <w:locked/>
    <w:rsid w:val="00B3223A"/>
    <w:rPr>
      <w:rFonts w:ascii="Calibri" w:hAnsi="Calibri" w:cs="Times New Roman"/>
      <w:b/>
      <w:bCs/>
      <w:sz w:val="28"/>
      <w:szCs w:val="28"/>
    </w:rPr>
  </w:style>
  <w:style w:type="character" w:customStyle="1" w:styleId="50">
    <w:name w:val="Заголовок 5 Знак"/>
    <w:basedOn w:val="a0"/>
    <w:link w:val="5"/>
    <w:uiPriority w:val="99"/>
    <w:semiHidden/>
    <w:locked/>
    <w:rsid w:val="00B3223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B3223A"/>
    <w:rPr>
      <w:rFonts w:ascii="Calibri" w:hAnsi="Calibri" w:cs="Times New Roman"/>
      <w:b/>
      <w:bCs/>
    </w:rPr>
  </w:style>
  <w:style w:type="character" w:customStyle="1" w:styleId="70">
    <w:name w:val="Заголовок 7 Знак"/>
    <w:basedOn w:val="a0"/>
    <w:link w:val="7"/>
    <w:uiPriority w:val="99"/>
    <w:semiHidden/>
    <w:locked/>
    <w:rsid w:val="00B3223A"/>
    <w:rPr>
      <w:rFonts w:ascii="Calibri" w:hAnsi="Calibri" w:cs="Times New Roman"/>
      <w:sz w:val="24"/>
      <w:szCs w:val="24"/>
    </w:rPr>
  </w:style>
  <w:style w:type="character" w:customStyle="1" w:styleId="80">
    <w:name w:val="Заголовок 8 Знак"/>
    <w:basedOn w:val="a0"/>
    <w:link w:val="8"/>
    <w:uiPriority w:val="99"/>
    <w:semiHidden/>
    <w:locked/>
    <w:rsid w:val="00B3223A"/>
    <w:rPr>
      <w:rFonts w:ascii="Calibri" w:hAnsi="Calibri" w:cs="Times New Roman"/>
      <w:i/>
      <w:iCs/>
      <w:sz w:val="24"/>
      <w:szCs w:val="24"/>
    </w:rPr>
  </w:style>
  <w:style w:type="character" w:customStyle="1" w:styleId="90">
    <w:name w:val="Заголовок 9 Знак"/>
    <w:basedOn w:val="a0"/>
    <w:link w:val="9"/>
    <w:uiPriority w:val="99"/>
    <w:semiHidden/>
    <w:locked/>
    <w:rsid w:val="00B3223A"/>
    <w:rPr>
      <w:rFonts w:ascii="Cambria" w:hAnsi="Cambria" w:cs="Times New Roman"/>
    </w:rPr>
  </w:style>
  <w:style w:type="paragraph" w:styleId="a3">
    <w:name w:val="header"/>
    <w:basedOn w:val="a"/>
    <w:link w:val="a4"/>
    <w:uiPriority w:val="99"/>
    <w:rsid w:val="005625B2"/>
    <w:pPr>
      <w:tabs>
        <w:tab w:val="center" w:pos="4677"/>
        <w:tab w:val="right" w:pos="9355"/>
      </w:tabs>
    </w:pPr>
  </w:style>
  <w:style w:type="character" w:customStyle="1" w:styleId="a4">
    <w:name w:val="Верхний колонтитул Знак"/>
    <w:basedOn w:val="a0"/>
    <w:link w:val="a3"/>
    <w:uiPriority w:val="99"/>
    <w:semiHidden/>
    <w:locked/>
    <w:rsid w:val="00B3223A"/>
    <w:rPr>
      <w:rFonts w:cs="Times New Roman"/>
      <w:sz w:val="20"/>
      <w:szCs w:val="20"/>
    </w:rPr>
  </w:style>
  <w:style w:type="character" w:styleId="a5">
    <w:name w:val="page number"/>
    <w:basedOn w:val="a0"/>
    <w:uiPriority w:val="99"/>
    <w:rsid w:val="005625B2"/>
    <w:rPr>
      <w:rFonts w:cs="Times New Roman"/>
    </w:rPr>
  </w:style>
  <w:style w:type="paragraph" w:styleId="a6">
    <w:name w:val="footer"/>
    <w:basedOn w:val="a"/>
    <w:link w:val="a7"/>
    <w:uiPriority w:val="99"/>
    <w:rsid w:val="005625B2"/>
    <w:pPr>
      <w:tabs>
        <w:tab w:val="center" w:pos="4677"/>
        <w:tab w:val="right" w:pos="9355"/>
      </w:tabs>
    </w:pPr>
  </w:style>
  <w:style w:type="character" w:customStyle="1" w:styleId="a7">
    <w:name w:val="Нижний колонтитул Знак"/>
    <w:basedOn w:val="a0"/>
    <w:link w:val="a6"/>
    <w:uiPriority w:val="99"/>
    <w:semiHidden/>
    <w:locked/>
    <w:rsid w:val="00B3223A"/>
    <w:rPr>
      <w:rFonts w:cs="Times New Roman"/>
      <w:sz w:val="20"/>
      <w:szCs w:val="20"/>
    </w:rPr>
  </w:style>
  <w:style w:type="paragraph" w:styleId="a8">
    <w:name w:val="Body Text"/>
    <w:basedOn w:val="a"/>
    <w:link w:val="a9"/>
    <w:uiPriority w:val="99"/>
    <w:semiHidden/>
    <w:rsid w:val="005625B2"/>
    <w:pPr>
      <w:jc w:val="both"/>
    </w:pPr>
    <w:rPr>
      <w:sz w:val="26"/>
      <w:szCs w:val="26"/>
    </w:rPr>
  </w:style>
  <w:style w:type="character" w:customStyle="1" w:styleId="a9">
    <w:name w:val="Основной текст Знак"/>
    <w:basedOn w:val="a0"/>
    <w:link w:val="a8"/>
    <w:uiPriority w:val="99"/>
    <w:semiHidden/>
    <w:locked/>
    <w:rsid w:val="005625B2"/>
    <w:rPr>
      <w:rFonts w:cs="Times New Roman"/>
      <w:sz w:val="26"/>
      <w:lang w:val="ru-RU" w:eastAsia="ru-RU"/>
    </w:rPr>
  </w:style>
  <w:style w:type="paragraph" w:customStyle="1" w:styleId="aa">
    <w:name w:val="Знак"/>
    <w:basedOn w:val="a"/>
    <w:uiPriority w:val="99"/>
    <w:rsid w:val="005625B2"/>
    <w:pPr>
      <w:spacing w:after="160" w:line="240" w:lineRule="exact"/>
    </w:pPr>
    <w:rPr>
      <w:rFonts w:ascii="Verdana" w:hAnsi="Verdana"/>
      <w:lang w:val="en-US" w:eastAsia="en-US"/>
    </w:rPr>
  </w:style>
  <w:style w:type="paragraph" w:styleId="ab">
    <w:name w:val="Title"/>
    <w:basedOn w:val="a"/>
    <w:link w:val="ac"/>
    <w:uiPriority w:val="99"/>
    <w:qFormat/>
    <w:rsid w:val="00807DC9"/>
    <w:pPr>
      <w:jc w:val="center"/>
    </w:pPr>
    <w:rPr>
      <w:sz w:val="32"/>
    </w:rPr>
  </w:style>
  <w:style w:type="character" w:customStyle="1" w:styleId="ac">
    <w:name w:val="Название Знак"/>
    <w:basedOn w:val="a0"/>
    <w:link w:val="ab"/>
    <w:uiPriority w:val="99"/>
    <w:locked/>
    <w:rsid w:val="00B3223A"/>
    <w:rPr>
      <w:rFonts w:ascii="Cambria" w:hAnsi="Cambria" w:cs="Times New Roman"/>
      <w:b/>
      <w:bCs/>
      <w:kern w:val="28"/>
      <w:sz w:val="32"/>
      <w:szCs w:val="32"/>
    </w:rPr>
  </w:style>
  <w:style w:type="paragraph" w:styleId="ad">
    <w:name w:val="Balloon Text"/>
    <w:basedOn w:val="a"/>
    <w:link w:val="ae"/>
    <w:uiPriority w:val="99"/>
    <w:semiHidden/>
    <w:rsid w:val="00F50ACE"/>
    <w:rPr>
      <w:rFonts w:ascii="Tahoma" w:hAnsi="Tahoma" w:cs="Tahoma"/>
      <w:sz w:val="16"/>
      <w:szCs w:val="16"/>
    </w:rPr>
  </w:style>
  <w:style w:type="character" w:customStyle="1" w:styleId="ae">
    <w:name w:val="Текст выноски Знак"/>
    <w:basedOn w:val="a0"/>
    <w:link w:val="ad"/>
    <w:uiPriority w:val="99"/>
    <w:semiHidden/>
    <w:locked/>
    <w:rsid w:val="00B3223A"/>
    <w:rPr>
      <w:rFonts w:cs="Times New Roman"/>
      <w:sz w:val="2"/>
    </w:rPr>
  </w:style>
  <w:style w:type="paragraph" w:customStyle="1" w:styleId="af">
    <w:name w:val="Знак Знак Знак Знак"/>
    <w:basedOn w:val="a"/>
    <w:uiPriority w:val="99"/>
    <w:rsid w:val="003948FA"/>
    <w:pPr>
      <w:spacing w:after="160" w:line="240" w:lineRule="exact"/>
    </w:pPr>
    <w:rPr>
      <w:rFonts w:ascii="Verdana" w:hAnsi="Verdana"/>
      <w:lang w:val="en-US" w:eastAsia="en-US"/>
    </w:rPr>
  </w:style>
  <w:style w:type="paragraph" w:styleId="af0">
    <w:name w:val="List Paragraph"/>
    <w:basedOn w:val="a"/>
    <w:uiPriority w:val="34"/>
    <w:qFormat/>
    <w:rsid w:val="00DD4272"/>
    <w:pPr>
      <w:ind w:left="720"/>
      <w:contextualSpacing/>
    </w:pPr>
  </w:style>
  <w:style w:type="paragraph" w:customStyle="1" w:styleId="ConsPlusNormal">
    <w:name w:val="ConsPlusNormal"/>
    <w:qFormat/>
    <w:rsid w:val="001328EE"/>
    <w:pPr>
      <w:widowControl w:val="0"/>
      <w:autoSpaceDE w:val="0"/>
      <w:autoSpaceDN w:val="0"/>
      <w:adjustRightInd w:val="0"/>
      <w:ind w:firstLine="720"/>
    </w:pPr>
    <w:rPr>
      <w:rFonts w:ascii="Arial" w:hAnsi="Arial" w:cs="Arial"/>
      <w:sz w:val="20"/>
      <w:szCs w:val="20"/>
    </w:rPr>
  </w:style>
  <w:style w:type="table" w:styleId="af1">
    <w:name w:val="Table Grid"/>
    <w:basedOn w:val="a1"/>
    <w:rsid w:val="0066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locked/>
    <w:rsid w:val="00AB33DF"/>
    <w:rPr>
      <w:color w:val="0000FF" w:themeColor="hyperlink"/>
      <w:u w:val="single"/>
    </w:rPr>
  </w:style>
  <w:style w:type="character" w:styleId="af3">
    <w:name w:val="annotation reference"/>
    <w:basedOn w:val="a0"/>
    <w:uiPriority w:val="99"/>
    <w:semiHidden/>
    <w:unhideWhenUsed/>
    <w:locked/>
    <w:rsid w:val="00FC3F7F"/>
    <w:rPr>
      <w:sz w:val="16"/>
      <w:szCs w:val="16"/>
    </w:rPr>
  </w:style>
  <w:style w:type="paragraph" w:styleId="af4">
    <w:name w:val="annotation text"/>
    <w:basedOn w:val="a"/>
    <w:link w:val="af5"/>
    <w:uiPriority w:val="99"/>
    <w:semiHidden/>
    <w:unhideWhenUsed/>
    <w:locked/>
    <w:rsid w:val="00FC3F7F"/>
  </w:style>
  <w:style w:type="character" w:customStyle="1" w:styleId="af5">
    <w:name w:val="Текст примечания Знак"/>
    <w:basedOn w:val="a0"/>
    <w:link w:val="af4"/>
    <w:uiPriority w:val="99"/>
    <w:semiHidden/>
    <w:rsid w:val="00FC3F7F"/>
    <w:rPr>
      <w:sz w:val="20"/>
      <w:szCs w:val="20"/>
    </w:rPr>
  </w:style>
  <w:style w:type="paragraph" w:styleId="af6">
    <w:name w:val="annotation subject"/>
    <w:basedOn w:val="af4"/>
    <w:next w:val="af4"/>
    <w:link w:val="af7"/>
    <w:uiPriority w:val="99"/>
    <w:semiHidden/>
    <w:unhideWhenUsed/>
    <w:locked/>
    <w:rsid w:val="00FC3F7F"/>
    <w:rPr>
      <w:b/>
      <w:bCs/>
    </w:rPr>
  </w:style>
  <w:style w:type="character" w:customStyle="1" w:styleId="af7">
    <w:name w:val="Тема примечания Знак"/>
    <w:basedOn w:val="af5"/>
    <w:link w:val="af6"/>
    <w:uiPriority w:val="99"/>
    <w:semiHidden/>
    <w:rsid w:val="00FC3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948079">
      <w:bodyDiv w:val="1"/>
      <w:marLeft w:val="0"/>
      <w:marRight w:val="0"/>
      <w:marTop w:val="0"/>
      <w:marBottom w:val="0"/>
      <w:divBdr>
        <w:top w:val="none" w:sz="0" w:space="0" w:color="auto"/>
        <w:left w:val="none" w:sz="0" w:space="0" w:color="auto"/>
        <w:bottom w:val="none" w:sz="0" w:space="0" w:color="auto"/>
        <w:right w:val="none" w:sz="0" w:space="0" w:color="auto"/>
      </w:divBdr>
    </w:div>
    <w:div w:id="555438458">
      <w:bodyDiv w:val="1"/>
      <w:marLeft w:val="0"/>
      <w:marRight w:val="0"/>
      <w:marTop w:val="0"/>
      <w:marBottom w:val="0"/>
      <w:divBdr>
        <w:top w:val="none" w:sz="0" w:space="0" w:color="auto"/>
        <w:left w:val="none" w:sz="0" w:space="0" w:color="auto"/>
        <w:bottom w:val="none" w:sz="0" w:space="0" w:color="auto"/>
        <w:right w:val="none" w:sz="0" w:space="0" w:color="auto"/>
      </w:divBdr>
    </w:div>
    <w:div w:id="903951421">
      <w:marLeft w:val="0"/>
      <w:marRight w:val="0"/>
      <w:marTop w:val="0"/>
      <w:marBottom w:val="0"/>
      <w:divBdr>
        <w:top w:val="none" w:sz="0" w:space="0" w:color="auto"/>
        <w:left w:val="none" w:sz="0" w:space="0" w:color="auto"/>
        <w:bottom w:val="none" w:sz="0" w:space="0" w:color="auto"/>
        <w:right w:val="none" w:sz="0" w:space="0" w:color="auto"/>
      </w:divBdr>
    </w:div>
    <w:div w:id="903951422">
      <w:marLeft w:val="0"/>
      <w:marRight w:val="0"/>
      <w:marTop w:val="0"/>
      <w:marBottom w:val="0"/>
      <w:divBdr>
        <w:top w:val="none" w:sz="0" w:space="0" w:color="auto"/>
        <w:left w:val="none" w:sz="0" w:space="0" w:color="auto"/>
        <w:bottom w:val="none" w:sz="0" w:space="0" w:color="auto"/>
        <w:right w:val="none" w:sz="0" w:space="0" w:color="auto"/>
      </w:divBdr>
    </w:div>
    <w:div w:id="936868566">
      <w:bodyDiv w:val="1"/>
      <w:marLeft w:val="0"/>
      <w:marRight w:val="0"/>
      <w:marTop w:val="0"/>
      <w:marBottom w:val="0"/>
      <w:divBdr>
        <w:top w:val="none" w:sz="0" w:space="0" w:color="auto"/>
        <w:left w:val="none" w:sz="0" w:space="0" w:color="auto"/>
        <w:bottom w:val="none" w:sz="0" w:space="0" w:color="auto"/>
        <w:right w:val="none" w:sz="0" w:space="0" w:color="auto"/>
      </w:divBdr>
    </w:div>
    <w:div w:id="1210259700">
      <w:bodyDiv w:val="1"/>
      <w:marLeft w:val="0"/>
      <w:marRight w:val="0"/>
      <w:marTop w:val="0"/>
      <w:marBottom w:val="0"/>
      <w:divBdr>
        <w:top w:val="none" w:sz="0" w:space="0" w:color="auto"/>
        <w:left w:val="none" w:sz="0" w:space="0" w:color="auto"/>
        <w:bottom w:val="none" w:sz="0" w:space="0" w:color="auto"/>
        <w:right w:val="none" w:sz="0" w:space="0" w:color="auto"/>
      </w:divBdr>
    </w:div>
    <w:div w:id="1724404476">
      <w:bodyDiv w:val="1"/>
      <w:marLeft w:val="0"/>
      <w:marRight w:val="0"/>
      <w:marTop w:val="0"/>
      <w:marBottom w:val="0"/>
      <w:divBdr>
        <w:top w:val="none" w:sz="0" w:space="0" w:color="auto"/>
        <w:left w:val="none" w:sz="0" w:space="0" w:color="auto"/>
        <w:bottom w:val="none" w:sz="0" w:space="0" w:color="auto"/>
        <w:right w:val="none" w:sz="0" w:space="0" w:color="auto"/>
      </w:divBdr>
    </w:div>
    <w:div w:id="17504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1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66154" TargetMode="External"/><Relationship Id="rId4" Type="http://schemas.openxmlformats.org/officeDocument/2006/relationships/settings" Target="settings.xml"/><Relationship Id="rId9" Type="http://schemas.openxmlformats.org/officeDocument/2006/relationships/hyperlink" Target="consultantplus://offline/ref=DAF2EC824DA422A9E3D11A0EA7A10413C086732FEB6B862A1C9D6C5CF25134CDPBW6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FF8A-0A73-40AA-91D4-26A5C497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5911</Words>
  <Characters>42089</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ФКК</Company>
  <LinksUpToDate>false</LinksUpToDate>
  <CharactersWithSpaces>47905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132</dc:creator>
  <cp:keywords/>
  <dc:description/>
  <cp:lastModifiedBy>Алина Твердохлеб</cp:lastModifiedBy>
  <cp:revision>13</cp:revision>
  <cp:lastPrinted>2025-03-28T07:38:00Z</cp:lastPrinted>
  <dcterms:created xsi:type="dcterms:W3CDTF">2025-09-29T05:27:00Z</dcterms:created>
  <dcterms:modified xsi:type="dcterms:W3CDTF">2026-04-07T07:18:00Z</dcterms:modified>
</cp:coreProperties>
</file>